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B19" w:rsidRPr="003A5B19" w:rsidRDefault="003A5B19">
      <w:pPr>
        <w:rPr>
          <w:rFonts w:ascii="BodoniDBla" w:hAnsi="BodoniDBla"/>
          <w:noProof/>
        </w:rPr>
      </w:pPr>
      <w:r>
        <w:rPr>
          <w:rFonts w:ascii="BodoniDBla" w:hAnsi="BodoniDBla"/>
          <w:noProof/>
        </w:rPr>
        <w:t>The Virginia Society of the War of 1812 holds their</w:t>
      </w:r>
      <w:r w:rsidR="000A7C7D">
        <w:rPr>
          <w:rFonts w:ascii="BodoniDBla" w:hAnsi="BodoniDBla"/>
          <w:noProof/>
        </w:rPr>
        <w:t xml:space="preserve"> Board of Direction meeting in Conjunction with VASSAR’s Annual meeting 19-20 February 2012</w:t>
      </w:r>
    </w:p>
    <w:p w:rsidR="00672839" w:rsidRDefault="00672839">
      <w:r>
        <w:rPr>
          <w:noProof/>
        </w:rPr>
        <w:drawing>
          <wp:inline distT="0" distB="0" distL="0" distR="0">
            <wp:extent cx="5932805" cy="4008755"/>
            <wp:effectExtent l="0" t="0" r="0" b="0"/>
            <wp:docPr id="1" name="Picture 1" descr="L:\LEXCOPY006\DSC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06\DSC019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0E" w:rsidRDefault="0039040E" w:rsidP="0039040E">
      <w:pPr>
        <w:widowControl w:val="0"/>
        <w:jc w:val="both"/>
        <w:rPr>
          <w:b/>
          <w:bCs/>
          <w:sz w:val="24"/>
          <w:szCs w:val="24"/>
          <w:lang w:val="en"/>
        </w:rPr>
      </w:pPr>
      <w:proofErr w:type="gramStart"/>
      <w:r>
        <w:rPr>
          <w:b/>
          <w:bCs/>
          <w:sz w:val="24"/>
          <w:szCs w:val="24"/>
          <w:lang w:val="en"/>
        </w:rPr>
        <w:t xml:space="preserve">BOARD OF DIRECTORS MEETING 19 Feb 2012 Holiday Inn, </w:t>
      </w:r>
      <w:proofErr w:type="spellStart"/>
      <w:r>
        <w:rPr>
          <w:b/>
          <w:bCs/>
          <w:sz w:val="24"/>
          <w:szCs w:val="24"/>
          <w:lang w:val="en"/>
        </w:rPr>
        <w:t>Koger</w:t>
      </w:r>
      <w:proofErr w:type="spellEnd"/>
      <w:r>
        <w:rPr>
          <w:b/>
          <w:bCs/>
          <w:sz w:val="24"/>
          <w:szCs w:val="24"/>
          <w:lang w:val="en"/>
        </w:rPr>
        <w:t xml:space="preserve"> Conference Ctr., Richmond, VA.</w:t>
      </w:r>
      <w:proofErr w:type="gramEnd"/>
      <w:r>
        <w:rPr>
          <w:b/>
          <w:bCs/>
          <w:sz w:val="24"/>
          <w:szCs w:val="24"/>
          <w:lang w:val="en"/>
        </w:rPr>
        <w:t xml:space="preserve"> Attending were 20 members and guests. L/R: LTC Myron E. Lyman, Sr.-Past President; </w:t>
      </w:r>
      <w:proofErr w:type="spellStart"/>
      <w:r>
        <w:rPr>
          <w:b/>
          <w:bCs/>
          <w:sz w:val="24"/>
          <w:szCs w:val="24"/>
          <w:lang w:val="en"/>
        </w:rPr>
        <w:t>Capt</w:t>
      </w:r>
      <w:proofErr w:type="spellEnd"/>
      <w:r>
        <w:rPr>
          <w:b/>
          <w:bCs/>
          <w:sz w:val="24"/>
          <w:szCs w:val="24"/>
          <w:lang w:val="en"/>
        </w:rPr>
        <w:t xml:space="preserve"> John N. </w:t>
      </w:r>
      <w:proofErr w:type="spellStart"/>
      <w:r>
        <w:rPr>
          <w:b/>
          <w:bCs/>
          <w:sz w:val="24"/>
          <w:szCs w:val="24"/>
          <w:lang w:val="en"/>
        </w:rPr>
        <w:t>Dickie</w:t>
      </w:r>
      <w:proofErr w:type="spellEnd"/>
      <w:r>
        <w:rPr>
          <w:b/>
          <w:bCs/>
          <w:sz w:val="24"/>
          <w:szCs w:val="24"/>
          <w:lang w:val="en"/>
        </w:rPr>
        <w:t xml:space="preserve"> (USN)-QM General &amp; VA </w:t>
      </w:r>
      <w:proofErr w:type="spellStart"/>
      <w:r>
        <w:rPr>
          <w:b/>
          <w:bCs/>
          <w:sz w:val="24"/>
          <w:szCs w:val="24"/>
          <w:lang w:val="en"/>
        </w:rPr>
        <w:t>Soc</w:t>
      </w:r>
      <w:proofErr w:type="spellEnd"/>
      <w:r>
        <w:rPr>
          <w:b/>
          <w:bCs/>
          <w:sz w:val="24"/>
          <w:szCs w:val="24"/>
          <w:lang w:val="en"/>
        </w:rPr>
        <w:t xml:space="preserve"> 2d Vice President; Col Andrew M. Johnson -DC Soc., Deputy President General, Chesapeake-Potomac District; Lindsey C. Brock-</w:t>
      </w:r>
      <w:proofErr w:type="spellStart"/>
      <w:r>
        <w:rPr>
          <w:b/>
          <w:bCs/>
          <w:sz w:val="24"/>
          <w:szCs w:val="24"/>
          <w:lang w:val="en"/>
        </w:rPr>
        <w:t>Fl</w:t>
      </w:r>
      <w:proofErr w:type="spellEnd"/>
      <w:r>
        <w:rPr>
          <w:b/>
          <w:bCs/>
          <w:sz w:val="24"/>
          <w:szCs w:val="24"/>
          <w:lang w:val="en"/>
        </w:rPr>
        <w:t xml:space="preserve"> Soc.; William A. Nash-member; Peter E. Broadbent, Esq., Historian; John M. </w:t>
      </w:r>
      <w:proofErr w:type="spellStart"/>
      <w:r>
        <w:rPr>
          <w:b/>
          <w:bCs/>
          <w:sz w:val="24"/>
          <w:szCs w:val="24"/>
          <w:lang w:val="en"/>
        </w:rPr>
        <w:t>Tomme</w:t>
      </w:r>
      <w:proofErr w:type="spellEnd"/>
      <w:r>
        <w:rPr>
          <w:b/>
          <w:bCs/>
          <w:sz w:val="24"/>
          <w:szCs w:val="24"/>
          <w:lang w:val="en"/>
        </w:rPr>
        <w:t xml:space="preserve">, Sr.-GA </w:t>
      </w:r>
      <w:proofErr w:type="spellStart"/>
      <w:r>
        <w:rPr>
          <w:b/>
          <w:bCs/>
          <w:sz w:val="24"/>
          <w:szCs w:val="24"/>
          <w:lang w:val="en"/>
        </w:rPr>
        <w:t>Soc</w:t>
      </w:r>
      <w:proofErr w:type="spellEnd"/>
      <w:r>
        <w:rPr>
          <w:b/>
          <w:bCs/>
          <w:sz w:val="24"/>
          <w:szCs w:val="24"/>
          <w:lang w:val="en"/>
        </w:rPr>
        <w:t xml:space="preserve">; Henry C. Howells, IV-Registrar; James M. Green, Jr. -Secretary; John C. Maxwell, Jr.-President; John M. </w:t>
      </w:r>
      <w:proofErr w:type="spellStart"/>
      <w:r>
        <w:rPr>
          <w:b/>
          <w:bCs/>
          <w:sz w:val="24"/>
          <w:szCs w:val="24"/>
          <w:lang w:val="en"/>
        </w:rPr>
        <w:t>Epperly</w:t>
      </w:r>
      <w:proofErr w:type="spellEnd"/>
      <w:r>
        <w:rPr>
          <w:b/>
          <w:bCs/>
          <w:sz w:val="24"/>
          <w:szCs w:val="24"/>
          <w:lang w:val="en"/>
        </w:rPr>
        <w:t xml:space="preserve"> -Councilor; Lea S. Schultz-member; Cranston Williams, Jr.-Councilor; LTC </w:t>
      </w:r>
      <w:proofErr w:type="spellStart"/>
      <w:r>
        <w:rPr>
          <w:b/>
          <w:bCs/>
          <w:sz w:val="24"/>
          <w:szCs w:val="24"/>
          <w:lang w:val="en"/>
        </w:rPr>
        <w:t>Thadeus</w:t>
      </w:r>
      <w:proofErr w:type="spellEnd"/>
      <w:r>
        <w:rPr>
          <w:b/>
          <w:bCs/>
          <w:sz w:val="24"/>
          <w:szCs w:val="24"/>
          <w:lang w:val="en"/>
        </w:rPr>
        <w:t xml:space="preserve"> L. Hartman-Past President; and Charles Dennis </w:t>
      </w:r>
      <w:proofErr w:type="spellStart"/>
      <w:r>
        <w:rPr>
          <w:b/>
          <w:bCs/>
          <w:sz w:val="24"/>
          <w:szCs w:val="24"/>
          <w:lang w:val="en"/>
        </w:rPr>
        <w:t>Fritts</w:t>
      </w:r>
      <w:proofErr w:type="spellEnd"/>
      <w:r>
        <w:rPr>
          <w:b/>
          <w:bCs/>
          <w:sz w:val="24"/>
          <w:szCs w:val="24"/>
          <w:lang w:val="en"/>
        </w:rPr>
        <w:t xml:space="preserve">-Councilor. Arriving late and not shown, Walter J. Sheffield, Esq.-Legal </w:t>
      </w:r>
      <w:proofErr w:type="spellStart"/>
      <w:r>
        <w:rPr>
          <w:b/>
          <w:bCs/>
          <w:sz w:val="24"/>
          <w:szCs w:val="24"/>
          <w:lang w:val="en"/>
        </w:rPr>
        <w:t>Councel</w:t>
      </w:r>
      <w:proofErr w:type="spellEnd"/>
      <w:r>
        <w:rPr>
          <w:b/>
          <w:bCs/>
          <w:sz w:val="24"/>
          <w:szCs w:val="24"/>
          <w:lang w:val="en"/>
        </w:rPr>
        <w:t>; George D. Dyer, Sr.-Treasurer; Burton C. Bradshaw, Sr.-Councilor; LTC William C. Collier-member; and Richard E. Hendrix-member</w:t>
      </w:r>
    </w:p>
    <w:p w:rsidR="0039040E" w:rsidRDefault="0039040E" w:rsidP="0039040E">
      <w:pPr>
        <w:widowControl w:val="0"/>
        <w:rPr>
          <w:sz w:val="20"/>
          <w:szCs w:val="20"/>
          <w:lang w:val="en"/>
        </w:rPr>
      </w:pPr>
    </w:p>
    <w:p w:rsidR="0039040E" w:rsidRDefault="0039040E"/>
    <w:p w:rsidR="00672839" w:rsidRDefault="00672839">
      <w:r>
        <w:rPr>
          <w:noProof/>
        </w:rPr>
        <w:lastRenderedPageBreak/>
        <w:drawing>
          <wp:inline distT="0" distB="0" distL="0" distR="0">
            <wp:extent cx="5943600" cy="3455670"/>
            <wp:effectExtent l="0" t="0" r="0" b="0"/>
            <wp:docPr id="2" name="Picture 2" descr="L:\LEXCOPY006\DSC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EXCOPY006\DSC019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0E" w:rsidRDefault="0039040E" w:rsidP="0039040E">
      <w:pPr>
        <w:widowControl w:val="0"/>
        <w:rPr>
          <w:b/>
          <w:bCs/>
          <w:lang w:val="en"/>
        </w:rPr>
      </w:pPr>
      <w:r>
        <w:rPr>
          <w:b/>
          <w:bCs/>
          <w:lang w:val="en"/>
        </w:rPr>
        <w:t xml:space="preserve">Virginia War of 1812 members attending the VASSAR banquet on 20 Feb 2010 </w:t>
      </w:r>
      <w:proofErr w:type="gramStart"/>
      <w:r>
        <w:rPr>
          <w:b/>
          <w:bCs/>
          <w:lang w:val="en"/>
        </w:rPr>
        <w:t>were</w:t>
      </w:r>
      <w:proofErr w:type="gramEnd"/>
      <w:r>
        <w:rPr>
          <w:b/>
          <w:bCs/>
          <w:lang w:val="en"/>
        </w:rPr>
        <w:t xml:space="preserve"> L/R: Walt Sheffield, George Dyer; Bill Nash; Jack Maxwell; Bill Simpson: John </w:t>
      </w:r>
      <w:proofErr w:type="spellStart"/>
      <w:r>
        <w:rPr>
          <w:b/>
          <w:bCs/>
          <w:lang w:val="en"/>
        </w:rPr>
        <w:t>Epperly</w:t>
      </w:r>
      <w:proofErr w:type="spellEnd"/>
      <w:r>
        <w:rPr>
          <w:b/>
          <w:bCs/>
          <w:lang w:val="en"/>
        </w:rPr>
        <w:t xml:space="preserve">, Mike Lyman, and Taylor </w:t>
      </w:r>
      <w:proofErr w:type="spellStart"/>
      <w:r>
        <w:rPr>
          <w:b/>
          <w:bCs/>
          <w:lang w:val="en"/>
        </w:rPr>
        <w:t>Cowardin</w:t>
      </w:r>
      <w:proofErr w:type="spellEnd"/>
      <w:r>
        <w:rPr>
          <w:b/>
          <w:bCs/>
          <w:lang w:val="en"/>
        </w:rPr>
        <w:t xml:space="preserve">. Also attending as </w:t>
      </w:r>
      <w:r>
        <w:rPr>
          <w:b/>
          <w:bCs/>
          <w:lang w:val="en"/>
        </w:rPr>
        <w:t xml:space="preserve">shown in the photo below </w:t>
      </w:r>
      <w:r>
        <w:rPr>
          <w:b/>
          <w:bCs/>
          <w:lang w:val="en"/>
        </w:rPr>
        <w:t>was John Burch, Jr., Esq.</w:t>
      </w:r>
    </w:p>
    <w:p w:rsidR="0039040E" w:rsidRDefault="0039040E" w:rsidP="0039040E">
      <w:pPr>
        <w:widowControl w:val="0"/>
        <w:rPr>
          <w:sz w:val="20"/>
          <w:szCs w:val="20"/>
          <w:lang w:val="en"/>
        </w:rPr>
      </w:pPr>
    </w:p>
    <w:p w:rsidR="00672839" w:rsidRDefault="00672839"/>
    <w:p w:rsidR="00672839" w:rsidRDefault="00672839" w:rsidP="0039040E">
      <w:pPr>
        <w:jc w:val="center"/>
      </w:pPr>
      <w:r>
        <w:rPr>
          <w:noProof/>
        </w:rPr>
        <w:drawing>
          <wp:inline distT="0" distB="0" distL="0" distR="0">
            <wp:extent cx="1925581" cy="3221665"/>
            <wp:effectExtent l="0" t="0" r="0" b="0"/>
            <wp:docPr id="5" name="Picture 5" descr="L:\LEXCOPY005\DSC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EXCOPY005\DSC0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45" cy="32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39" w:rsidRDefault="00672839">
      <w:r>
        <w:rPr>
          <w:noProof/>
        </w:rPr>
        <w:lastRenderedPageBreak/>
        <w:drawing>
          <wp:inline distT="0" distB="0" distL="0" distR="0">
            <wp:extent cx="5017204" cy="6220047"/>
            <wp:effectExtent l="0" t="0" r="0" b="9525"/>
            <wp:docPr id="7" name="Picture 7" descr="L:\LEXCOPY005\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EXCOPY005\DSC019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25" cy="62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0E" w:rsidRPr="0039040E" w:rsidRDefault="0039040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President Jack Maxwell gave greetings to the VA Society Sons of the American Revolution </w:t>
      </w:r>
      <w:r w:rsidR="003A5B19">
        <w:rPr>
          <w:b/>
          <w:sz w:val="24"/>
          <w:szCs w:val="24"/>
        </w:rPr>
        <w:t xml:space="preserve">attendees </w:t>
      </w:r>
      <w:r>
        <w:rPr>
          <w:b/>
          <w:sz w:val="24"/>
          <w:szCs w:val="24"/>
        </w:rPr>
        <w:t xml:space="preserve">at the </w:t>
      </w:r>
      <w:r w:rsidR="003A5B19">
        <w:rPr>
          <w:b/>
          <w:sz w:val="24"/>
          <w:szCs w:val="24"/>
        </w:rPr>
        <w:t>banquet</w:t>
      </w:r>
    </w:p>
    <w:p w:rsidR="0039040E" w:rsidRDefault="00672839">
      <w:r>
        <w:rPr>
          <w:noProof/>
        </w:rPr>
        <w:lastRenderedPageBreak/>
        <w:drawing>
          <wp:inline distT="0" distB="0" distL="0" distR="0">
            <wp:extent cx="5922645" cy="4646295"/>
            <wp:effectExtent l="0" t="0" r="1905" b="1905"/>
            <wp:docPr id="6" name="Picture 6" descr="L:\LEXCOPY005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EXCOPY005\DSC019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40E" w:rsidRDefault="0039040E"/>
    <w:p w:rsidR="0039040E" w:rsidRDefault="0039040E" w:rsidP="0039040E">
      <w:pPr>
        <w:widowControl w:val="0"/>
        <w:rPr>
          <w:b/>
          <w:bCs/>
          <w:sz w:val="24"/>
          <w:szCs w:val="24"/>
          <w:lang w:val="en"/>
        </w:rPr>
      </w:pPr>
      <w:r>
        <w:rPr>
          <w:b/>
          <w:bCs/>
          <w:sz w:val="24"/>
          <w:szCs w:val="24"/>
          <w:lang w:val="en"/>
        </w:rPr>
        <w:t xml:space="preserve">At the Dec 3rd 2011 ceremony, at Norfolk, </w:t>
      </w:r>
      <w:proofErr w:type="spellStart"/>
      <w:r>
        <w:rPr>
          <w:b/>
          <w:bCs/>
          <w:sz w:val="24"/>
          <w:szCs w:val="24"/>
          <w:lang w:val="en"/>
        </w:rPr>
        <w:t>Dr</w:t>
      </w:r>
      <w:proofErr w:type="spellEnd"/>
      <w:r>
        <w:rPr>
          <w:b/>
          <w:bCs/>
          <w:sz w:val="24"/>
          <w:szCs w:val="24"/>
          <w:lang w:val="en"/>
        </w:rPr>
        <w:t xml:space="preserve"> Matt </w:t>
      </w:r>
      <w:proofErr w:type="spellStart"/>
      <w:r>
        <w:rPr>
          <w:b/>
          <w:bCs/>
          <w:sz w:val="24"/>
          <w:szCs w:val="24"/>
          <w:lang w:val="en"/>
        </w:rPr>
        <w:t>Hogendobler</w:t>
      </w:r>
      <w:proofErr w:type="spellEnd"/>
      <w:r>
        <w:rPr>
          <w:b/>
          <w:bCs/>
          <w:sz w:val="24"/>
          <w:szCs w:val="24"/>
          <w:lang w:val="en"/>
        </w:rPr>
        <w:t xml:space="preserve">, DDS did not receive a signed Certificate of Appreciation from our Society so it was presented at the VASSAR conference by Mike Lyman (taking photo), Bill Collier (left) and John </w:t>
      </w:r>
      <w:proofErr w:type="spellStart"/>
      <w:r>
        <w:rPr>
          <w:b/>
          <w:bCs/>
          <w:sz w:val="24"/>
          <w:szCs w:val="24"/>
          <w:lang w:val="en"/>
        </w:rPr>
        <w:t>Epperly</w:t>
      </w:r>
      <w:proofErr w:type="spellEnd"/>
      <w:r>
        <w:rPr>
          <w:b/>
          <w:bCs/>
          <w:sz w:val="24"/>
          <w:szCs w:val="24"/>
          <w:lang w:val="en"/>
        </w:rPr>
        <w:t xml:space="preserve"> and Thad Hartman. Matt went far beyond what was expected to support our Society at this event. Our many thanks </w:t>
      </w:r>
      <w:proofErr w:type="gramStart"/>
      <w:r>
        <w:rPr>
          <w:b/>
          <w:bCs/>
          <w:sz w:val="24"/>
          <w:szCs w:val="24"/>
          <w:lang w:val="en"/>
        </w:rPr>
        <w:t>goes</w:t>
      </w:r>
      <w:proofErr w:type="gramEnd"/>
      <w:r>
        <w:rPr>
          <w:b/>
          <w:bCs/>
          <w:sz w:val="24"/>
          <w:szCs w:val="24"/>
          <w:lang w:val="en"/>
        </w:rPr>
        <w:t xml:space="preserve"> to him. </w:t>
      </w:r>
    </w:p>
    <w:p w:rsidR="0039040E" w:rsidRDefault="0039040E" w:rsidP="0039040E">
      <w:pPr>
        <w:widowControl w:val="0"/>
        <w:rPr>
          <w:sz w:val="20"/>
          <w:szCs w:val="20"/>
          <w:lang w:val="en"/>
        </w:rPr>
      </w:pPr>
    </w:p>
    <w:p w:rsidR="0039040E" w:rsidRDefault="0039040E" w:rsidP="0039040E">
      <w:pPr>
        <w:widowControl w:val="0"/>
        <w:rPr>
          <w:b/>
          <w:bCs/>
          <w:sz w:val="24"/>
          <w:szCs w:val="24"/>
          <w:lang w:val="en"/>
        </w:rPr>
      </w:pPr>
    </w:p>
    <w:p w:rsidR="0039040E" w:rsidRDefault="0039040E" w:rsidP="0039040E">
      <w:pPr>
        <w:widowControl w:val="0"/>
        <w:rPr>
          <w:sz w:val="20"/>
          <w:szCs w:val="20"/>
          <w:lang w:val="en"/>
        </w:rPr>
      </w:pPr>
    </w:p>
    <w:p w:rsidR="00DE29BB" w:rsidRDefault="00DE29BB">
      <w:bookmarkStart w:id="0" w:name="_GoBack"/>
      <w:bookmarkEnd w:id="0"/>
    </w:p>
    <w:sectPr w:rsidR="00DE29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doniDBla">
    <w:panose1 w:val="02070A03090905020203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839"/>
    <w:rsid w:val="000A7C7D"/>
    <w:rsid w:val="0039040E"/>
    <w:rsid w:val="003A5B19"/>
    <w:rsid w:val="00672839"/>
    <w:rsid w:val="00DE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2012-03-09T16:56:00Z</dcterms:created>
  <dcterms:modified xsi:type="dcterms:W3CDTF">2012-03-09T20:55:00Z</dcterms:modified>
</cp:coreProperties>
</file>