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D6" w:rsidRDefault="00D6568A" w:rsidP="00D656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CEREMONY FOR REVOLUTIONARY WAR &amp; WAR OF 1812 VETERANS </w:t>
      </w:r>
      <w:r w:rsidR="00DE21BA">
        <w:rPr>
          <w:b/>
          <w:sz w:val="24"/>
          <w:szCs w:val="24"/>
        </w:rPr>
        <w:t xml:space="preserve">WAS </w:t>
      </w:r>
      <w:r>
        <w:rPr>
          <w:b/>
          <w:sz w:val="24"/>
          <w:szCs w:val="24"/>
        </w:rPr>
        <w:t>CONDUCTED</w:t>
      </w:r>
    </w:p>
    <w:p w:rsidR="00D6568A" w:rsidRDefault="00D6568A" w:rsidP="00D656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SEPTEMBER 29, 2013 IN FLOYD COUNTY IN THE PINE CREEK CEMETERY NEAR THE TOWN OF FLOYD</w:t>
      </w:r>
    </w:p>
    <w:p w:rsidR="00D6568A" w:rsidRPr="00D6568A" w:rsidRDefault="00D6568A" w:rsidP="00D6568A">
      <w:pPr>
        <w:spacing w:after="0" w:line="240" w:lineRule="auto"/>
        <w:rPr>
          <w:rFonts w:ascii="Calibri" w:eastAsia="Times New Roman" w:hAnsi="Calibri" w:cs="Calibri"/>
        </w:rPr>
      </w:pPr>
      <w:r w:rsidRPr="00D6568A">
        <w:rPr>
          <w:rFonts w:ascii="Calibri" w:eastAsia="Times New Roman" w:hAnsi="Calibri" w:cs="Calibri"/>
        </w:rPr>
        <w:t xml:space="preserve">The events were sponsored by the Floyd Courthouse DAR. In addition to their members, Judge Gino Williams of the Montgomery General District Court was the primary speaker at both sites. </w:t>
      </w:r>
      <w:r w:rsidR="004E155E">
        <w:rPr>
          <w:rFonts w:ascii="Calibri" w:eastAsia="Times New Roman" w:hAnsi="Calibri" w:cs="Calibri"/>
        </w:rPr>
        <w:t xml:space="preserve">He is pictured in the first photo below. </w:t>
      </w:r>
      <w:r w:rsidR="00233DF3">
        <w:rPr>
          <w:rFonts w:ascii="Calibri" w:eastAsia="Times New Roman" w:hAnsi="Calibri" w:cs="Calibri"/>
        </w:rPr>
        <w:t xml:space="preserve">Also pictured is the American legion Color Guard. </w:t>
      </w:r>
      <w:r w:rsidRPr="00D6568A">
        <w:rPr>
          <w:rFonts w:ascii="Calibri" w:eastAsia="Times New Roman" w:hAnsi="Calibri" w:cs="Calibri"/>
        </w:rPr>
        <w:t>Other groups represented were:</w:t>
      </w:r>
    </w:p>
    <w:p w:rsidR="00D6568A" w:rsidRPr="00D6568A" w:rsidRDefault="00D6568A" w:rsidP="00D6568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D6568A">
        <w:rPr>
          <w:rFonts w:ascii="Calibri" w:eastAsia="Times New Roman" w:hAnsi="Calibri" w:cs="Calibri"/>
        </w:rPr>
        <w:t>DAR District VII</w:t>
      </w:r>
    </w:p>
    <w:p w:rsidR="00D6568A" w:rsidRPr="00D6568A" w:rsidRDefault="00D6568A" w:rsidP="00D6568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D6568A">
        <w:rPr>
          <w:rFonts w:ascii="Calibri" w:eastAsia="Times New Roman" w:hAnsi="Calibri" w:cs="Calibri"/>
        </w:rPr>
        <w:t xml:space="preserve">The Fincastle Resolutions Chapter of the Sons of the American Revolution: John </w:t>
      </w:r>
      <w:proofErr w:type="spellStart"/>
      <w:r w:rsidRPr="00D6568A">
        <w:rPr>
          <w:rFonts w:ascii="Calibri" w:eastAsia="Times New Roman" w:hAnsi="Calibri" w:cs="Calibri"/>
        </w:rPr>
        <w:t>Cahoon</w:t>
      </w:r>
      <w:proofErr w:type="spellEnd"/>
      <w:r w:rsidRPr="00D6568A">
        <w:rPr>
          <w:rFonts w:ascii="Calibri" w:eastAsia="Times New Roman" w:hAnsi="Calibri" w:cs="Calibri"/>
        </w:rPr>
        <w:t xml:space="preserve">, </w:t>
      </w:r>
      <w:r w:rsidR="00233DF3">
        <w:rPr>
          <w:rFonts w:ascii="Calibri" w:eastAsia="Times New Roman" w:hAnsi="Calibri" w:cs="Calibri"/>
        </w:rPr>
        <w:t xml:space="preserve">John Brown, </w:t>
      </w:r>
      <w:r w:rsidRPr="00D6568A">
        <w:rPr>
          <w:rFonts w:ascii="Calibri" w:eastAsia="Times New Roman" w:hAnsi="Calibri" w:cs="Calibri"/>
        </w:rPr>
        <w:t>Doug Hankins, and Chuck Poland</w:t>
      </w:r>
    </w:p>
    <w:p w:rsidR="00D6568A" w:rsidRDefault="00D6568A" w:rsidP="00D6568A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D6568A">
        <w:rPr>
          <w:rFonts w:ascii="Calibri" w:eastAsia="Times New Roman" w:hAnsi="Calibri" w:cs="Calibri"/>
        </w:rPr>
        <w:t>The Society of the War of 1812 in Virginia: Chuck Poland, who placed a wreath at the Pine Creek Cemetery</w:t>
      </w:r>
    </w:p>
    <w:p w:rsidR="00233DF3" w:rsidRDefault="00233DF3" w:rsidP="00233DF3">
      <w:pPr>
        <w:spacing w:after="0" w:line="240" w:lineRule="auto"/>
        <w:ind w:left="720"/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4810125" cy="3220939"/>
            <wp:effectExtent l="0" t="0" r="0" b="0"/>
            <wp:docPr id="5" name="Picture 5" descr="C:\Documents and Settings\Compaq_Owner.YOUR-D0F670B45A\My Documents\1812-Rev War Pine Creek Cem Ceremony, Floyd County #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.YOUR-D0F670B45A\My Documents\1812-Rev War Pine Creek Cem Ceremony, Floyd County #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5E" w:rsidRDefault="004E155E" w:rsidP="004E155E">
      <w:pPr>
        <w:spacing w:after="0" w:line="240" w:lineRule="auto"/>
        <w:rPr>
          <w:rFonts w:ascii="Calibri" w:eastAsia="Times New Roman" w:hAnsi="Calibri" w:cs="Calibri"/>
        </w:rPr>
      </w:pPr>
    </w:p>
    <w:p w:rsidR="00D6568A" w:rsidRDefault="00D6568A" w:rsidP="00D6568A">
      <w:pPr>
        <w:spacing w:after="0" w:line="240" w:lineRule="auto"/>
        <w:ind w:left="720"/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6396990" cy="3601720"/>
            <wp:effectExtent l="0" t="0" r="3810" b="0"/>
            <wp:docPr id="1" name="Picture 1" descr="C:\Documents and Settings\Compaq_Owner.YOUR-D0F670B45A\My Documents\1812-Rev War Pine Creek Cem Ceremony, Floyd County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aq_Owner.YOUR-D0F670B45A\My Documents\1812-Rev War Pine Creek Cem Ceremony, Floyd County #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00" w:rsidRDefault="00BB2000" w:rsidP="00D6568A">
      <w:pPr>
        <w:spacing w:after="0" w:line="240" w:lineRule="auto"/>
        <w:ind w:left="720"/>
        <w:jc w:val="center"/>
        <w:rPr>
          <w:rFonts w:ascii="Calibri" w:eastAsia="Times New Roman" w:hAnsi="Calibri" w:cs="Calibri"/>
        </w:rPr>
      </w:pPr>
    </w:p>
    <w:p w:rsidR="00233DF3" w:rsidRDefault="00233DF3" w:rsidP="00D6568A">
      <w:pPr>
        <w:spacing w:after="0" w:line="240" w:lineRule="auto"/>
        <w:ind w:left="720"/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431149" cy="3171825"/>
            <wp:effectExtent l="0" t="0" r="8255" b="0"/>
            <wp:docPr id="4" name="Picture 4" descr="C:\Documents and Settings\Compaq_Owner.YOUR-D0F670B45A\My Documents\1812-Rev War Pine Creek Cem Ceremony, Floyd County #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aq_Owner.YOUR-D0F670B45A\My Documents\1812-Rev War Pine Creek Cem Ceremony, Floyd County #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4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00" w:rsidRPr="00D6568A" w:rsidRDefault="00BB2000" w:rsidP="00D6568A">
      <w:pPr>
        <w:spacing w:after="0" w:line="240" w:lineRule="auto"/>
        <w:ind w:left="720"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BB2000">
        <w:rPr>
          <w:rFonts w:ascii="Calibri" w:eastAsia="Times New Roman" w:hAnsi="Calibri" w:cs="Calibri"/>
          <w:b/>
          <w:sz w:val="28"/>
          <w:szCs w:val="28"/>
        </w:rPr>
        <w:t>Also interred</w:t>
      </w:r>
      <w:r>
        <w:rPr>
          <w:rFonts w:ascii="Calibri" w:eastAsia="Times New Roman" w:hAnsi="Calibri" w:cs="Calibri"/>
          <w:b/>
          <w:sz w:val="28"/>
          <w:szCs w:val="28"/>
        </w:rPr>
        <w:t xml:space="preserve"> in the cemetery is the son of Patrick Henry who was also honored as shown below</w:t>
      </w:r>
    </w:p>
    <w:p w:rsidR="00D6568A" w:rsidRDefault="00D6568A" w:rsidP="00D656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384925" cy="4580255"/>
            <wp:effectExtent l="0" t="0" r="0" b="0"/>
            <wp:docPr id="2" name="Picture 2" descr="C:\Documents and Settings\Compaq_Owner.YOUR-D0F670B45A\My Documents\1812-Rev War Pine Creek Cem Ceremony, Floyd County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.YOUR-D0F670B45A\My Documents\1812-Rev War Pine Creek Cem Ceremony, Floyd County #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93" w:rsidRDefault="00233DF3" w:rsidP="00D656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Below is the monument showing the names of the Revolutionary War and W</w:t>
      </w:r>
      <w:bookmarkStart w:id="0" w:name="_GoBack"/>
      <w:bookmarkEnd w:id="0"/>
      <w:r>
        <w:rPr>
          <w:b/>
          <w:sz w:val="24"/>
          <w:szCs w:val="24"/>
        </w:rPr>
        <w:t>ar of 1812 veterans buried in the cemetery</w:t>
      </w:r>
    </w:p>
    <w:p w:rsidR="00D6568A" w:rsidRDefault="00D6568A" w:rsidP="00D656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392545" cy="3931920"/>
            <wp:effectExtent l="0" t="0" r="8255" b="0"/>
            <wp:docPr id="3" name="Picture 3" descr="C:\Documents and Settings\Compaq_Owner.YOUR-D0F670B45A\My Documents\1812-Rev War Pine Creek Cem Ceremony, Floyd County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aq_Owner.YOUR-D0F670B45A\My Documents\1812-Rev War Pine Creek Cem Ceremony, Floyd County #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93" w:rsidRDefault="005F5193" w:rsidP="005F519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From the War of 1812 Society </w:t>
      </w:r>
      <w:r w:rsidRPr="00BB2000">
        <w:rPr>
          <w:b/>
          <w:i/>
          <w:sz w:val="24"/>
          <w:szCs w:val="24"/>
        </w:rPr>
        <w:t xml:space="preserve">Burials of War of 1812 Veterans </w:t>
      </w:r>
      <w:r w:rsidR="00BB2000">
        <w:rPr>
          <w:b/>
          <w:i/>
          <w:sz w:val="24"/>
          <w:szCs w:val="24"/>
        </w:rPr>
        <w:t>in the Commonwealth of</w:t>
      </w:r>
      <w:r w:rsidRPr="00BB2000">
        <w:rPr>
          <w:b/>
          <w:i/>
          <w:sz w:val="24"/>
          <w:szCs w:val="24"/>
        </w:rPr>
        <w:t xml:space="preserve"> Virginia</w:t>
      </w:r>
      <w:r>
        <w:rPr>
          <w:b/>
          <w:sz w:val="24"/>
          <w:szCs w:val="24"/>
        </w:rPr>
        <w:t xml:space="preserve"> book</w:t>
      </w:r>
      <w:r w:rsidR="00BB2000">
        <w:rPr>
          <w:b/>
          <w:sz w:val="24"/>
          <w:szCs w:val="24"/>
        </w:rPr>
        <w:t>, the following text</w:t>
      </w:r>
      <w:r>
        <w:rPr>
          <w:b/>
          <w:sz w:val="24"/>
          <w:szCs w:val="24"/>
        </w:rPr>
        <w:t xml:space="preserve"> about the veterans honored in the ceremony follow:</w:t>
      </w:r>
    </w:p>
    <w:p w:rsidR="005F5193" w:rsidRDefault="005F5193" w:rsidP="005F5193">
      <w:pPr>
        <w:spacing w:after="140"/>
        <w:rPr>
          <w:rFonts w:ascii="Arial" w:hAnsi="Arial" w:cs="Arial"/>
          <w:sz w:val="18"/>
          <w:szCs w:val="18"/>
        </w:rPr>
      </w:pPr>
      <w:r w:rsidRPr="007372A6">
        <w:rPr>
          <w:rFonts w:ascii="Arial" w:hAnsi="Arial" w:cs="Arial"/>
          <w:b/>
          <w:noProof/>
          <w:sz w:val="18"/>
          <w:szCs w:val="18"/>
        </w:rPr>
        <w:t>GOODSON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Thomas</w:t>
      </w:r>
      <w:r>
        <w:rPr>
          <w:rFonts w:ascii="Arial" w:hAnsi="Arial" w:cs="Arial"/>
          <w:sz w:val="18"/>
          <w:szCs w:val="18"/>
        </w:rPr>
        <w:t xml:space="preserve">; b </w:t>
      </w:r>
      <w:r w:rsidRPr="007372A6">
        <w:rPr>
          <w:rFonts w:ascii="Arial" w:hAnsi="Arial" w:cs="Arial"/>
          <w:noProof/>
          <w:sz w:val="18"/>
          <w:szCs w:val="18"/>
        </w:rPr>
        <w:t>1789</w:t>
      </w:r>
      <w:r>
        <w:rPr>
          <w:rFonts w:ascii="Arial" w:hAnsi="Arial" w:cs="Arial"/>
          <w:sz w:val="18"/>
          <w:szCs w:val="18"/>
        </w:rPr>
        <w:t xml:space="preserve">; d </w:t>
      </w:r>
      <w:r w:rsidRPr="007372A6">
        <w:rPr>
          <w:rFonts w:ascii="Arial" w:hAnsi="Arial" w:cs="Arial"/>
          <w:noProof/>
          <w:sz w:val="18"/>
          <w:szCs w:val="18"/>
        </w:rPr>
        <w:t>15 Mar 1815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RU:</w:t>
      </w:r>
      <w:r>
        <w:rPr>
          <w:rFonts w:ascii="Arial" w:hAnsi="Arial" w:cs="Arial"/>
          <w:sz w:val="18"/>
          <w:szCs w:val="18"/>
        </w:rPr>
        <w:t xml:space="preserve"> </w:t>
      </w:r>
      <w:r w:rsidRPr="007372A6">
        <w:rPr>
          <w:rFonts w:ascii="Arial" w:hAnsi="Arial" w:cs="Arial"/>
          <w:noProof/>
          <w:sz w:val="18"/>
          <w:szCs w:val="18"/>
        </w:rPr>
        <w:t>Private</w:t>
      </w:r>
      <w:r>
        <w:rPr>
          <w:rFonts w:ascii="Arial" w:hAnsi="Arial" w:cs="Arial"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8th VMR (Magnein)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CEM: </w:t>
      </w:r>
      <w:r w:rsidRPr="007372A6">
        <w:rPr>
          <w:rFonts w:ascii="Arial" w:hAnsi="Arial" w:cs="Arial"/>
          <w:noProof/>
          <w:sz w:val="18"/>
          <w:szCs w:val="18"/>
        </w:rPr>
        <w:t>Pine Creek Primitive Baptist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Floyd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Spangler Mill Rd, Floyd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GS: </w:t>
      </w:r>
      <w:r w:rsidRPr="007372A6">
        <w:rPr>
          <w:rFonts w:ascii="Arial" w:hAnsi="Arial" w:cs="Arial"/>
          <w:noProof/>
          <w:sz w:val="18"/>
          <w:szCs w:val="18"/>
        </w:rPr>
        <w:t>Y</w:t>
      </w:r>
      <w:r>
        <w:rPr>
          <w:rFonts w:ascii="Arial" w:hAnsi="Arial" w:cs="Arial"/>
          <w:b/>
          <w:sz w:val="18"/>
          <w:szCs w:val="18"/>
        </w:rPr>
        <w:t xml:space="preserve"> SP: </w:t>
      </w:r>
      <w:r w:rsidRPr="007372A6">
        <w:rPr>
          <w:rFonts w:ascii="Arial" w:hAnsi="Arial" w:cs="Arial"/>
          <w:noProof/>
          <w:sz w:val="18"/>
          <w:szCs w:val="18"/>
        </w:rPr>
        <w:t>No spouse information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VI: </w:t>
      </w:r>
      <w:r w:rsidRPr="007372A6">
        <w:rPr>
          <w:rFonts w:ascii="Arial" w:hAnsi="Arial" w:cs="Arial"/>
          <w:noProof/>
          <w:sz w:val="18"/>
          <w:szCs w:val="18"/>
        </w:rPr>
        <w:t>No further data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P: </w:t>
      </w:r>
      <w:r w:rsidRPr="007372A6">
        <w:rPr>
          <w:rFonts w:ascii="Arial" w:hAnsi="Arial" w:cs="Arial"/>
          <w:noProof/>
          <w:sz w:val="18"/>
          <w:szCs w:val="18"/>
        </w:rPr>
        <w:t>None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BLW: </w:t>
      </w:r>
      <w:r w:rsidRPr="007372A6">
        <w:rPr>
          <w:rFonts w:ascii="Arial" w:hAnsi="Arial" w:cs="Arial"/>
          <w:noProof/>
          <w:sz w:val="18"/>
          <w:szCs w:val="18"/>
        </w:rPr>
        <w:t>No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PH: </w:t>
      </w:r>
      <w:r w:rsidRPr="007372A6">
        <w:rPr>
          <w:rFonts w:ascii="Arial" w:hAnsi="Arial" w:cs="Arial"/>
          <w:noProof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SS: </w:t>
      </w:r>
      <w:r w:rsidRPr="007372A6">
        <w:rPr>
          <w:rFonts w:ascii="Arial" w:hAnsi="Arial" w:cs="Arial"/>
          <w:noProof/>
          <w:sz w:val="18"/>
          <w:szCs w:val="18"/>
        </w:rPr>
        <w:t>A rec 972</w:t>
      </w:r>
      <w:r>
        <w:rPr>
          <w:rFonts w:ascii="Arial" w:hAnsi="Arial" w:cs="Arial"/>
          <w:b/>
          <w:sz w:val="18"/>
          <w:szCs w:val="18"/>
        </w:rPr>
        <w:t xml:space="preserve"> BS: </w:t>
      </w:r>
      <w:r w:rsidRPr="007372A6">
        <w:rPr>
          <w:rFonts w:ascii="Arial" w:hAnsi="Arial" w:cs="Arial"/>
          <w:noProof/>
          <w:sz w:val="18"/>
          <w:szCs w:val="18"/>
        </w:rPr>
        <w:t>91 pg 116</w:t>
      </w:r>
      <w:r>
        <w:rPr>
          <w:rFonts w:ascii="Arial" w:hAnsi="Arial" w:cs="Arial"/>
          <w:sz w:val="18"/>
          <w:szCs w:val="18"/>
        </w:rPr>
        <w:t>.</w:t>
      </w:r>
    </w:p>
    <w:p w:rsidR="005F5193" w:rsidRDefault="005F5193" w:rsidP="005F5193">
      <w:pPr>
        <w:spacing w:after="140"/>
        <w:rPr>
          <w:rFonts w:ascii="Arial" w:hAnsi="Arial" w:cs="Arial"/>
          <w:sz w:val="18"/>
          <w:szCs w:val="18"/>
        </w:rPr>
      </w:pPr>
      <w:r w:rsidRPr="007372A6">
        <w:rPr>
          <w:rFonts w:ascii="Arial" w:hAnsi="Arial" w:cs="Arial"/>
          <w:b/>
          <w:noProof/>
          <w:sz w:val="18"/>
          <w:szCs w:val="18"/>
        </w:rPr>
        <w:t>GOODSON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William</w:t>
      </w:r>
      <w:r>
        <w:rPr>
          <w:rFonts w:ascii="Arial" w:hAnsi="Arial" w:cs="Arial"/>
          <w:sz w:val="18"/>
          <w:szCs w:val="18"/>
        </w:rPr>
        <w:t xml:space="preserve">; b </w:t>
      </w:r>
      <w:r w:rsidRPr="007372A6">
        <w:rPr>
          <w:rFonts w:ascii="Arial" w:hAnsi="Arial" w:cs="Arial"/>
          <w:noProof/>
          <w:sz w:val="18"/>
          <w:szCs w:val="18"/>
        </w:rPr>
        <w:t>11 Apr 1793</w:t>
      </w:r>
      <w:r>
        <w:rPr>
          <w:rFonts w:ascii="Arial" w:hAnsi="Arial" w:cs="Arial"/>
          <w:sz w:val="18"/>
          <w:szCs w:val="18"/>
        </w:rPr>
        <w:t xml:space="preserve">; d </w:t>
      </w:r>
      <w:r w:rsidRPr="007372A6">
        <w:rPr>
          <w:rFonts w:ascii="Arial" w:hAnsi="Arial" w:cs="Arial"/>
          <w:noProof/>
          <w:sz w:val="18"/>
          <w:szCs w:val="18"/>
        </w:rPr>
        <w:t>24 Oct 1852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RU:</w:t>
      </w:r>
      <w:r>
        <w:rPr>
          <w:rFonts w:ascii="Arial" w:hAnsi="Arial" w:cs="Arial"/>
          <w:sz w:val="18"/>
          <w:szCs w:val="18"/>
        </w:rPr>
        <w:t xml:space="preserve"> </w:t>
      </w:r>
      <w:r w:rsidRPr="007372A6">
        <w:rPr>
          <w:rFonts w:ascii="Arial" w:hAnsi="Arial" w:cs="Arial"/>
          <w:noProof/>
          <w:sz w:val="18"/>
          <w:szCs w:val="18"/>
        </w:rPr>
        <w:t>Private</w:t>
      </w:r>
      <w:r>
        <w:rPr>
          <w:rFonts w:ascii="Arial" w:hAnsi="Arial" w:cs="Arial"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60th VMR, Capt George Graham, Troop of Cavalry, Fairfax Co, attached to 1st Corps d'Elite (Randolph)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CEM: </w:t>
      </w:r>
      <w:r w:rsidRPr="007372A6">
        <w:rPr>
          <w:rFonts w:ascii="Arial" w:hAnsi="Arial" w:cs="Arial"/>
          <w:noProof/>
          <w:sz w:val="18"/>
          <w:szCs w:val="18"/>
        </w:rPr>
        <w:t>Pine Creek Primitive Baptist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Floyd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Spangler Mill Rd, Floyd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GS: </w:t>
      </w:r>
      <w:r w:rsidRPr="007372A6">
        <w:rPr>
          <w:rFonts w:ascii="Arial" w:hAnsi="Arial" w:cs="Arial"/>
          <w:noProof/>
          <w:sz w:val="18"/>
          <w:szCs w:val="18"/>
        </w:rPr>
        <w:t>Y</w:t>
      </w:r>
      <w:r>
        <w:rPr>
          <w:rFonts w:ascii="Arial" w:hAnsi="Arial" w:cs="Arial"/>
          <w:b/>
          <w:sz w:val="18"/>
          <w:szCs w:val="18"/>
        </w:rPr>
        <w:t xml:space="preserve"> SP: </w:t>
      </w:r>
      <w:r w:rsidRPr="007372A6">
        <w:rPr>
          <w:rFonts w:ascii="Arial" w:hAnsi="Arial" w:cs="Arial"/>
          <w:noProof/>
          <w:sz w:val="18"/>
          <w:szCs w:val="18"/>
        </w:rPr>
        <w:t>mar in Patrick Co on 08 Jan 1837 America Sandefur, d c1891, LNR PO Turtle Rock, Floyd Co, 1878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VI: </w:t>
      </w:r>
      <w:r w:rsidRPr="007372A6">
        <w:rPr>
          <w:rFonts w:ascii="Arial" w:hAnsi="Arial" w:cs="Arial"/>
          <w:noProof/>
          <w:sz w:val="18"/>
          <w:szCs w:val="18"/>
        </w:rPr>
        <w:t>No further data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P: </w:t>
      </w:r>
      <w:r w:rsidRPr="007372A6">
        <w:rPr>
          <w:rFonts w:ascii="Arial" w:hAnsi="Arial" w:cs="Arial"/>
          <w:noProof/>
          <w:sz w:val="18"/>
          <w:szCs w:val="18"/>
        </w:rPr>
        <w:t>Spouse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BLW: </w:t>
      </w:r>
      <w:r w:rsidRPr="007372A6">
        <w:rPr>
          <w:rFonts w:ascii="Arial" w:hAnsi="Arial" w:cs="Arial"/>
          <w:noProof/>
          <w:sz w:val="18"/>
          <w:szCs w:val="18"/>
        </w:rPr>
        <w:t>Yes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PH: </w:t>
      </w:r>
      <w:r w:rsidRPr="007372A6">
        <w:rPr>
          <w:rFonts w:ascii="Arial" w:hAnsi="Arial" w:cs="Arial"/>
          <w:noProof/>
          <w:sz w:val="18"/>
          <w:szCs w:val="18"/>
        </w:rPr>
        <w:t>Y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SS: </w:t>
      </w:r>
      <w:r w:rsidRPr="007372A6">
        <w:rPr>
          <w:rFonts w:ascii="Arial" w:hAnsi="Arial" w:cs="Arial"/>
          <w:noProof/>
          <w:sz w:val="18"/>
          <w:szCs w:val="18"/>
        </w:rPr>
        <w:t>M pg 174; BD pg 838; B pg 71</w:t>
      </w:r>
      <w:r>
        <w:rPr>
          <w:rFonts w:ascii="Arial" w:hAnsi="Arial" w:cs="Arial"/>
          <w:b/>
          <w:sz w:val="18"/>
          <w:szCs w:val="18"/>
        </w:rPr>
        <w:t xml:space="preserve"> BS: </w:t>
      </w:r>
      <w:r w:rsidRPr="007372A6">
        <w:rPr>
          <w:rFonts w:ascii="Arial" w:hAnsi="Arial" w:cs="Arial"/>
          <w:noProof/>
          <w:sz w:val="18"/>
          <w:szCs w:val="18"/>
        </w:rPr>
        <w:t>25</w:t>
      </w:r>
      <w:r>
        <w:rPr>
          <w:rFonts w:ascii="Arial" w:hAnsi="Arial" w:cs="Arial"/>
          <w:sz w:val="18"/>
          <w:szCs w:val="18"/>
        </w:rPr>
        <w:t>.</w:t>
      </w:r>
    </w:p>
    <w:p w:rsidR="005F5193" w:rsidRDefault="005F5193" w:rsidP="005F5193">
      <w:pPr>
        <w:spacing w:after="140"/>
        <w:rPr>
          <w:rFonts w:ascii="Arial" w:hAnsi="Arial" w:cs="Arial"/>
          <w:sz w:val="18"/>
          <w:szCs w:val="18"/>
        </w:rPr>
      </w:pPr>
      <w:r w:rsidRPr="007372A6">
        <w:rPr>
          <w:rFonts w:ascii="Arial" w:hAnsi="Arial" w:cs="Arial"/>
          <w:b/>
          <w:noProof/>
          <w:sz w:val="18"/>
          <w:szCs w:val="18"/>
        </w:rPr>
        <w:t>MOORE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Isaac</w:t>
      </w:r>
      <w:r>
        <w:rPr>
          <w:rFonts w:ascii="Arial" w:hAnsi="Arial" w:cs="Arial"/>
          <w:sz w:val="18"/>
          <w:szCs w:val="18"/>
        </w:rPr>
        <w:t xml:space="preserve">; b </w:t>
      </w:r>
      <w:r w:rsidRPr="007372A6">
        <w:rPr>
          <w:rFonts w:ascii="Arial" w:hAnsi="Arial" w:cs="Arial"/>
          <w:noProof/>
          <w:sz w:val="18"/>
          <w:szCs w:val="18"/>
        </w:rPr>
        <w:t>10 Aug 1789</w:t>
      </w:r>
      <w:r>
        <w:rPr>
          <w:rFonts w:ascii="Arial" w:hAnsi="Arial" w:cs="Arial"/>
          <w:sz w:val="18"/>
          <w:szCs w:val="18"/>
        </w:rPr>
        <w:t xml:space="preserve">; d </w:t>
      </w:r>
      <w:r w:rsidRPr="007372A6">
        <w:rPr>
          <w:rFonts w:ascii="Arial" w:hAnsi="Arial" w:cs="Arial"/>
          <w:noProof/>
          <w:sz w:val="18"/>
          <w:szCs w:val="18"/>
        </w:rPr>
        <w:t>01 May 1875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RU:</w:t>
      </w:r>
      <w:r>
        <w:rPr>
          <w:rFonts w:ascii="Arial" w:hAnsi="Arial" w:cs="Arial"/>
          <w:sz w:val="18"/>
          <w:szCs w:val="18"/>
        </w:rPr>
        <w:t xml:space="preserve"> </w:t>
      </w:r>
      <w:r w:rsidRPr="007372A6">
        <w:rPr>
          <w:rFonts w:ascii="Arial" w:hAnsi="Arial" w:cs="Arial"/>
          <w:noProof/>
          <w:sz w:val="18"/>
          <w:szCs w:val="18"/>
        </w:rPr>
        <w:t>Private</w:t>
      </w:r>
      <w:r>
        <w:rPr>
          <w:rFonts w:ascii="Arial" w:hAnsi="Arial" w:cs="Arial"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4th VMR (Greenhill)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CEM: </w:t>
      </w:r>
      <w:r w:rsidRPr="007372A6">
        <w:rPr>
          <w:rFonts w:ascii="Arial" w:hAnsi="Arial" w:cs="Arial"/>
          <w:noProof/>
          <w:sz w:val="18"/>
          <w:szCs w:val="18"/>
        </w:rPr>
        <w:t>Pine Creek Primitive Baptist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Floyd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Spangler Mill Rd, Floyd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GS: </w:t>
      </w:r>
      <w:r w:rsidRPr="007372A6">
        <w:rPr>
          <w:rFonts w:ascii="Arial" w:hAnsi="Arial" w:cs="Arial"/>
          <w:noProof/>
          <w:sz w:val="18"/>
          <w:szCs w:val="18"/>
        </w:rPr>
        <w:t>Y</w:t>
      </w:r>
      <w:r>
        <w:rPr>
          <w:rFonts w:ascii="Arial" w:hAnsi="Arial" w:cs="Arial"/>
          <w:b/>
          <w:sz w:val="18"/>
          <w:szCs w:val="18"/>
        </w:rPr>
        <w:t xml:space="preserve"> SP: </w:t>
      </w:r>
      <w:r w:rsidRPr="007372A6">
        <w:rPr>
          <w:rFonts w:ascii="Arial" w:hAnsi="Arial" w:cs="Arial"/>
          <w:noProof/>
          <w:sz w:val="18"/>
          <w:szCs w:val="18"/>
        </w:rPr>
        <w:t>mar Nancy (-----), d 26 Dec 1862 age 70 yrs, 7 mos, 21 days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VI: </w:t>
      </w:r>
      <w:r w:rsidRPr="007372A6">
        <w:rPr>
          <w:rFonts w:ascii="Arial" w:hAnsi="Arial" w:cs="Arial"/>
          <w:noProof/>
          <w:sz w:val="18"/>
          <w:szCs w:val="18"/>
        </w:rPr>
        <w:t>No further data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P: </w:t>
      </w:r>
      <w:r w:rsidRPr="007372A6">
        <w:rPr>
          <w:rFonts w:ascii="Arial" w:hAnsi="Arial" w:cs="Arial"/>
          <w:noProof/>
          <w:sz w:val="18"/>
          <w:szCs w:val="18"/>
        </w:rPr>
        <w:t>None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BLW: </w:t>
      </w:r>
      <w:r w:rsidRPr="007372A6">
        <w:rPr>
          <w:rFonts w:ascii="Arial" w:hAnsi="Arial" w:cs="Arial"/>
          <w:noProof/>
          <w:sz w:val="18"/>
          <w:szCs w:val="18"/>
        </w:rPr>
        <w:t>No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PH: </w:t>
      </w:r>
      <w:r w:rsidRPr="007372A6">
        <w:rPr>
          <w:rFonts w:ascii="Arial" w:hAnsi="Arial" w:cs="Arial"/>
          <w:noProof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SS: </w:t>
      </w:r>
      <w:r w:rsidRPr="007372A6">
        <w:rPr>
          <w:rFonts w:ascii="Arial" w:hAnsi="Arial" w:cs="Arial"/>
          <w:noProof/>
          <w:sz w:val="18"/>
          <w:szCs w:val="18"/>
        </w:rPr>
        <w:t>A rec 4268</w:t>
      </w:r>
      <w:r>
        <w:rPr>
          <w:rFonts w:ascii="Arial" w:hAnsi="Arial" w:cs="Arial"/>
          <w:b/>
          <w:sz w:val="18"/>
          <w:szCs w:val="18"/>
        </w:rPr>
        <w:t xml:space="preserve"> BS: </w:t>
      </w:r>
      <w:r w:rsidRPr="007372A6">
        <w:rPr>
          <w:rFonts w:ascii="Arial" w:hAnsi="Arial" w:cs="Arial"/>
          <w:noProof/>
          <w:sz w:val="18"/>
          <w:szCs w:val="18"/>
        </w:rPr>
        <w:t>91 pg 122</w:t>
      </w:r>
      <w:r>
        <w:rPr>
          <w:rFonts w:ascii="Arial" w:hAnsi="Arial" w:cs="Arial"/>
          <w:sz w:val="18"/>
          <w:szCs w:val="18"/>
        </w:rPr>
        <w:t>.</w:t>
      </w:r>
    </w:p>
    <w:p w:rsidR="005F5193" w:rsidRDefault="005F5193" w:rsidP="005F5193">
      <w:pPr>
        <w:spacing w:after="140"/>
        <w:rPr>
          <w:rFonts w:ascii="Arial" w:hAnsi="Arial" w:cs="Arial"/>
          <w:sz w:val="18"/>
          <w:szCs w:val="18"/>
        </w:rPr>
      </w:pPr>
      <w:r w:rsidRPr="007372A6">
        <w:rPr>
          <w:rFonts w:ascii="Arial" w:hAnsi="Arial" w:cs="Arial"/>
          <w:b/>
          <w:noProof/>
          <w:sz w:val="18"/>
          <w:szCs w:val="18"/>
        </w:rPr>
        <w:t>SHELOR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George</w:t>
      </w:r>
      <w:r>
        <w:rPr>
          <w:rFonts w:ascii="Arial" w:hAnsi="Arial" w:cs="Arial"/>
          <w:sz w:val="18"/>
          <w:szCs w:val="18"/>
        </w:rPr>
        <w:t xml:space="preserve">; b </w:t>
      </w:r>
      <w:r w:rsidRPr="007372A6">
        <w:rPr>
          <w:rFonts w:ascii="Arial" w:hAnsi="Arial" w:cs="Arial"/>
          <w:noProof/>
          <w:sz w:val="18"/>
          <w:szCs w:val="18"/>
        </w:rPr>
        <w:t>25 Dec 1778, MD</w:t>
      </w:r>
      <w:r>
        <w:rPr>
          <w:rFonts w:ascii="Arial" w:hAnsi="Arial" w:cs="Arial"/>
          <w:sz w:val="18"/>
          <w:szCs w:val="18"/>
        </w:rPr>
        <w:t xml:space="preserve">; d </w:t>
      </w:r>
      <w:r w:rsidRPr="007372A6">
        <w:rPr>
          <w:rFonts w:ascii="Arial" w:hAnsi="Arial" w:cs="Arial"/>
          <w:noProof/>
          <w:sz w:val="18"/>
          <w:szCs w:val="18"/>
        </w:rPr>
        <w:t>10 Sep 1856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RU:</w:t>
      </w:r>
      <w:r>
        <w:rPr>
          <w:rFonts w:ascii="Arial" w:hAnsi="Arial" w:cs="Arial"/>
          <w:sz w:val="18"/>
          <w:szCs w:val="18"/>
        </w:rPr>
        <w:t xml:space="preserve"> </w:t>
      </w:r>
      <w:r w:rsidRPr="007372A6">
        <w:rPr>
          <w:rFonts w:ascii="Arial" w:hAnsi="Arial" w:cs="Arial"/>
          <w:noProof/>
          <w:sz w:val="18"/>
          <w:szCs w:val="18"/>
        </w:rPr>
        <w:t>Private</w:t>
      </w:r>
      <w:r>
        <w:rPr>
          <w:rFonts w:ascii="Arial" w:hAnsi="Arial" w:cs="Arial"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75th VMR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CEM: </w:t>
      </w:r>
      <w:r w:rsidRPr="007372A6">
        <w:rPr>
          <w:rFonts w:ascii="Arial" w:hAnsi="Arial" w:cs="Arial"/>
          <w:noProof/>
          <w:sz w:val="18"/>
          <w:szCs w:val="18"/>
        </w:rPr>
        <w:t>Pine Creek Primitive Baptist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Floyd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Spangler Mill Rd, Floyd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GS: </w:t>
      </w:r>
      <w:r w:rsidRPr="007372A6">
        <w:rPr>
          <w:rFonts w:ascii="Arial" w:hAnsi="Arial" w:cs="Arial"/>
          <w:noProof/>
          <w:sz w:val="18"/>
          <w:szCs w:val="18"/>
        </w:rPr>
        <w:t>Y</w:t>
      </w:r>
      <w:r>
        <w:rPr>
          <w:rFonts w:ascii="Arial" w:hAnsi="Arial" w:cs="Arial"/>
          <w:b/>
          <w:sz w:val="18"/>
          <w:szCs w:val="18"/>
        </w:rPr>
        <w:t xml:space="preserve"> SP: </w:t>
      </w:r>
      <w:r>
        <w:rPr>
          <w:rFonts w:ascii="Arial" w:hAnsi="Arial" w:cs="Arial"/>
          <w:noProof/>
          <w:sz w:val="18"/>
          <w:szCs w:val="18"/>
        </w:rPr>
        <w:t>mar in Montgomery Co</w:t>
      </w:r>
      <w:r w:rsidRPr="007372A6">
        <w:rPr>
          <w:rFonts w:ascii="Arial" w:hAnsi="Arial" w:cs="Arial"/>
          <w:noProof/>
          <w:sz w:val="18"/>
          <w:szCs w:val="18"/>
        </w:rPr>
        <w:t>, 27 Jan 1804 to Ruth Banks, b 23 Aug 1783, d 24 Apr 1875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VI: </w:t>
      </w:r>
      <w:r w:rsidRPr="007372A6">
        <w:rPr>
          <w:rFonts w:ascii="Arial" w:hAnsi="Arial" w:cs="Arial"/>
          <w:noProof/>
          <w:sz w:val="18"/>
          <w:szCs w:val="18"/>
        </w:rPr>
        <w:t>No further data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P: </w:t>
      </w:r>
      <w:r w:rsidRPr="007372A6">
        <w:rPr>
          <w:rFonts w:ascii="Arial" w:hAnsi="Arial" w:cs="Arial"/>
          <w:noProof/>
          <w:sz w:val="18"/>
          <w:szCs w:val="18"/>
        </w:rPr>
        <w:t>None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BLW: </w:t>
      </w:r>
      <w:r w:rsidRPr="007372A6">
        <w:rPr>
          <w:rFonts w:ascii="Arial" w:hAnsi="Arial" w:cs="Arial"/>
          <w:noProof/>
          <w:sz w:val="18"/>
          <w:szCs w:val="18"/>
        </w:rPr>
        <w:t>No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PH: </w:t>
      </w:r>
      <w:r w:rsidRPr="007372A6">
        <w:rPr>
          <w:rFonts w:ascii="Arial" w:hAnsi="Arial" w:cs="Arial"/>
          <w:noProof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SS: </w:t>
      </w:r>
      <w:r w:rsidRPr="007372A6">
        <w:rPr>
          <w:rFonts w:ascii="Arial" w:hAnsi="Arial" w:cs="Arial"/>
          <w:noProof/>
          <w:sz w:val="18"/>
          <w:szCs w:val="18"/>
        </w:rPr>
        <w:t>A rec 22129</w:t>
      </w:r>
      <w:r>
        <w:rPr>
          <w:rFonts w:ascii="Arial" w:hAnsi="Arial" w:cs="Arial"/>
          <w:b/>
          <w:sz w:val="18"/>
          <w:szCs w:val="18"/>
        </w:rPr>
        <w:t xml:space="preserve"> BS: </w:t>
      </w:r>
      <w:r w:rsidRPr="007372A6">
        <w:rPr>
          <w:rFonts w:ascii="Arial" w:hAnsi="Arial" w:cs="Arial"/>
          <w:noProof/>
          <w:sz w:val="18"/>
          <w:szCs w:val="18"/>
        </w:rPr>
        <w:t>91 pg 121</w:t>
      </w:r>
      <w:r>
        <w:rPr>
          <w:rFonts w:ascii="Arial" w:hAnsi="Arial" w:cs="Arial"/>
          <w:sz w:val="18"/>
          <w:szCs w:val="18"/>
        </w:rPr>
        <w:t>.</w:t>
      </w:r>
    </w:p>
    <w:p w:rsidR="005F5193" w:rsidRDefault="005F5193" w:rsidP="005F5193">
      <w:pPr>
        <w:spacing w:after="140"/>
        <w:rPr>
          <w:rFonts w:ascii="Arial" w:hAnsi="Arial" w:cs="Arial"/>
          <w:sz w:val="18"/>
          <w:szCs w:val="18"/>
        </w:rPr>
      </w:pPr>
      <w:r w:rsidRPr="007372A6">
        <w:rPr>
          <w:rFonts w:ascii="Arial" w:hAnsi="Arial" w:cs="Arial"/>
          <w:b/>
          <w:noProof/>
          <w:sz w:val="18"/>
          <w:szCs w:val="18"/>
        </w:rPr>
        <w:t>SPANGLER</w:t>
      </w:r>
      <w:r>
        <w:rPr>
          <w:rFonts w:ascii="Arial" w:hAnsi="Arial" w:cs="Arial"/>
          <w:b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William</w:t>
      </w:r>
      <w:r>
        <w:rPr>
          <w:rFonts w:ascii="Arial" w:hAnsi="Arial" w:cs="Arial"/>
          <w:sz w:val="18"/>
          <w:szCs w:val="18"/>
        </w:rPr>
        <w:t xml:space="preserve">; b </w:t>
      </w:r>
      <w:r w:rsidRPr="007372A6">
        <w:rPr>
          <w:rFonts w:ascii="Arial" w:hAnsi="Arial" w:cs="Arial"/>
          <w:noProof/>
          <w:sz w:val="18"/>
          <w:szCs w:val="18"/>
        </w:rPr>
        <w:t>18 Sep 1792</w:t>
      </w:r>
      <w:r>
        <w:rPr>
          <w:rFonts w:ascii="Arial" w:hAnsi="Arial" w:cs="Arial"/>
          <w:sz w:val="18"/>
          <w:szCs w:val="18"/>
        </w:rPr>
        <w:t xml:space="preserve">; d </w:t>
      </w:r>
      <w:r w:rsidRPr="007372A6">
        <w:rPr>
          <w:rFonts w:ascii="Arial" w:hAnsi="Arial" w:cs="Arial"/>
          <w:noProof/>
          <w:sz w:val="18"/>
          <w:szCs w:val="18"/>
        </w:rPr>
        <w:t>14 Jun 1862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RU:</w:t>
      </w:r>
      <w:r>
        <w:rPr>
          <w:rFonts w:ascii="Arial" w:hAnsi="Arial" w:cs="Arial"/>
          <w:sz w:val="18"/>
          <w:szCs w:val="18"/>
        </w:rPr>
        <w:t xml:space="preserve"> </w:t>
      </w:r>
      <w:r w:rsidRPr="007372A6">
        <w:rPr>
          <w:rFonts w:ascii="Arial" w:hAnsi="Arial" w:cs="Arial"/>
          <w:noProof/>
          <w:sz w:val="18"/>
          <w:szCs w:val="18"/>
        </w:rPr>
        <w:t>Private</w:t>
      </w:r>
      <w:r>
        <w:rPr>
          <w:rFonts w:ascii="Arial" w:hAnsi="Arial" w:cs="Arial"/>
          <w:sz w:val="18"/>
          <w:szCs w:val="18"/>
        </w:rPr>
        <w:t xml:space="preserve">, </w:t>
      </w:r>
      <w:r w:rsidRPr="007372A6">
        <w:rPr>
          <w:rFonts w:ascii="Arial" w:hAnsi="Arial" w:cs="Arial"/>
          <w:noProof/>
          <w:sz w:val="18"/>
          <w:szCs w:val="18"/>
        </w:rPr>
        <w:t>Cocke's Detachment VA Militia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CEM: </w:t>
      </w:r>
      <w:r w:rsidRPr="007372A6">
        <w:rPr>
          <w:rFonts w:ascii="Arial" w:hAnsi="Arial" w:cs="Arial"/>
          <w:noProof/>
          <w:sz w:val="18"/>
          <w:szCs w:val="18"/>
        </w:rPr>
        <w:t>Pine Creek Primitive Baptist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Floyd</w:t>
      </w:r>
      <w:r>
        <w:rPr>
          <w:rFonts w:ascii="Arial" w:hAnsi="Arial" w:cs="Arial"/>
          <w:sz w:val="18"/>
          <w:szCs w:val="18"/>
        </w:rPr>
        <w:t xml:space="preserve">; </w:t>
      </w:r>
      <w:r w:rsidRPr="007372A6">
        <w:rPr>
          <w:rFonts w:ascii="Arial" w:hAnsi="Arial" w:cs="Arial"/>
          <w:noProof/>
          <w:sz w:val="18"/>
          <w:szCs w:val="18"/>
        </w:rPr>
        <w:t>Spangler Mill Rd, Floyd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GS: </w:t>
      </w:r>
      <w:r w:rsidRPr="007372A6">
        <w:rPr>
          <w:rFonts w:ascii="Arial" w:hAnsi="Arial" w:cs="Arial"/>
          <w:noProof/>
          <w:sz w:val="18"/>
          <w:szCs w:val="18"/>
        </w:rPr>
        <w:t>Y</w:t>
      </w:r>
      <w:r>
        <w:rPr>
          <w:rFonts w:ascii="Arial" w:hAnsi="Arial" w:cs="Arial"/>
          <w:b/>
          <w:sz w:val="18"/>
          <w:szCs w:val="18"/>
        </w:rPr>
        <w:t xml:space="preserve"> SP: </w:t>
      </w:r>
      <w:r w:rsidRPr="007372A6">
        <w:rPr>
          <w:rFonts w:ascii="Arial" w:hAnsi="Arial" w:cs="Arial"/>
          <w:noProof/>
          <w:sz w:val="18"/>
          <w:szCs w:val="18"/>
        </w:rPr>
        <w:t>mar Mary Irvin, b 1808, d 1880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VI: </w:t>
      </w:r>
      <w:r w:rsidRPr="007372A6">
        <w:rPr>
          <w:rFonts w:ascii="Arial" w:hAnsi="Arial" w:cs="Arial"/>
          <w:noProof/>
          <w:sz w:val="18"/>
          <w:szCs w:val="18"/>
        </w:rPr>
        <w:t>No further data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P: </w:t>
      </w:r>
      <w:r w:rsidRPr="007372A6">
        <w:rPr>
          <w:rFonts w:ascii="Arial" w:hAnsi="Arial" w:cs="Arial"/>
          <w:noProof/>
          <w:sz w:val="18"/>
          <w:szCs w:val="18"/>
        </w:rPr>
        <w:t>None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BLW: </w:t>
      </w:r>
      <w:r w:rsidRPr="007372A6">
        <w:rPr>
          <w:rFonts w:ascii="Arial" w:hAnsi="Arial" w:cs="Arial"/>
          <w:noProof/>
          <w:sz w:val="18"/>
          <w:szCs w:val="18"/>
        </w:rPr>
        <w:t>No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PH: </w:t>
      </w:r>
      <w:r w:rsidRPr="007372A6">
        <w:rPr>
          <w:rFonts w:ascii="Arial" w:hAnsi="Arial" w:cs="Arial"/>
          <w:noProof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SS: </w:t>
      </w:r>
      <w:r w:rsidRPr="007372A6">
        <w:rPr>
          <w:rFonts w:ascii="Arial" w:hAnsi="Arial" w:cs="Arial"/>
          <w:noProof/>
          <w:sz w:val="18"/>
          <w:szCs w:val="18"/>
        </w:rPr>
        <w:t>A rec 15423</w:t>
      </w:r>
      <w:r>
        <w:rPr>
          <w:rFonts w:ascii="Arial" w:hAnsi="Arial" w:cs="Arial"/>
          <w:b/>
          <w:sz w:val="18"/>
          <w:szCs w:val="18"/>
        </w:rPr>
        <w:t xml:space="preserve"> BS: </w:t>
      </w:r>
      <w:r w:rsidRPr="007372A6">
        <w:rPr>
          <w:rFonts w:ascii="Arial" w:hAnsi="Arial" w:cs="Arial"/>
          <w:noProof/>
          <w:sz w:val="18"/>
          <w:szCs w:val="18"/>
        </w:rPr>
        <w:t>91 pg 119; 49</w:t>
      </w:r>
      <w:r>
        <w:rPr>
          <w:rFonts w:ascii="Arial" w:hAnsi="Arial" w:cs="Arial"/>
          <w:sz w:val="18"/>
          <w:szCs w:val="18"/>
        </w:rPr>
        <w:t>.</w:t>
      </w:r>
    </w:p>
    <w:p w:rsidR="004E155E" w:rsidRPr="001B319A" w:rsidRDefault="004E155E" w:rsidP="004E155E">
      <w:pPr>
        <w:pStyle w:val="FooterEven"/>
        <w:pBdr>
          <w:top w:val="single" w:sz="4" w:space="1" w:color="auto"/>
        </w:pBdr>
        <w:tabs>
          <w:tab w:val="right" w:pos="10800"/>
        </w:tabs>
        <w:spacing w:after="0" w:line="276" w:lineRule="auto"/>
        <w:rPr>
          <w:rFonts w:ascii="Times New Roman" w:hAnsi="Times New Roman"/>
          <w:color w:val="auto"/>
          <w:sz w:val="12"/>
          <w:szCs w:val="12"/>
        </w:rPr>
      </w:pPr>
    </w:p>
    <w:p w:rsidR="004E155E" w:rsidRDefault="004E155E" w:rsidP="004E155E">
      <w:pPr>
        <w:pStyle w:val="FooterEven"/>
        <w:pBdr>
          <w:top w:val="single" w:sz="4" w:space="1" w:color="auto"/>
        </w:pBdr>
        <w:tabs>
          <w:tab w:val="right" w:pos="10800"/>
        </w:tabs>
        <w:spacing w:after="0" w:line="276" w:lineRule="auto"/>
        <w:rPr>
          <w:rFonts w:ascii="Times New Roman" w:hAnsi="Times New Roman"/>
          <w:color w:val="auto"/>
          <w:sz w:val="16"/>
          <w:szCs w:val="16"/>
        </w:rPr>
      </w:pPr>
      <w:r>
        <w:rPr>
          <w:rFonts w:ascii="Times New Roman" w:hAnsi="Times New Roman"/>
          <w:color w:val="auto"/>
          <w:sz w:val="16"/>
          <w:szCs w:val="16"/>
        </w:rPr>
        <w:t>RU=Rank/Unit                          CEM=Cemetery      GS=Gravestone          SP=Spousal Information     VI=Other Veteran Info      P=Pension</w:t>
      </w:r>
    </w:p>
    <w:p w:rsidR="004E155E" w:rsidRDefault="004E155E" w:rsidP="004E155E">
      <w:pPr>
        <w:pStyle w:val="FooterEven"/>
        <w:pBdr>
          <w:top w:val="single" w:sz="4" w:space="1" w:color="auto"/>
        </w:pBdr>
        <w:tabs>
          <w:tab w:val="right" w:pos="10800"/>
        </w:tabs>
        <w:spacing w:after="0" w:line="276" w:lineRule="auto"/>
        <w:rPr>
          <w:rFonts w:ascii="Times New Roman" w:hAnsi="Times New Roman"/>
          <w:color w:val="auto"/>
          <w:sz w:val="16"/>
          <w:szCs w:val="16"/>
        </w:rPr>
      </w:pPr>
      <w:r>
        <w:rPr>
          <w:rFonts w:ascii="Times New Roman" w:hAnsi="Times New Roman"/>
          <w:color w:val="auto"/>
          <w:sz w:val="16"/>
          <w:szCs w:val="16"/>
        </w:rPr>
        <w:t xml:space="preserve">BLW=Bounty/Land Warrant     PH=Photo               SS=Service Source     BS=Burial Source               VMR= VA Military Regt </w:t>
      </w:r>
    </w:p>
    <w:p w:rsidR="004E155E" w:rsidRDefault="004E155E" w:rsidP="004E155E">
      <w:pPr>
        <w:pStyle w:val="FooterEven"/>
        <w:pBdr>
          <w:top w:val="single" w:sz="4" w:space="1" w:color="auto"/>
        </w:pBdr>
        <w:tabs>
          <w:tab w:val="right" w:pos="10800"/>
        </w:tabs>
        <w:spacing w:after="0" w:line="276" w:lineRule="auto"/>
        <w:rPr>
          <w:rStyle w:val="PageNumber"/>
          <w:rFonts w:ascii="Arial" w:hAnsi="Arial" w:cs="Arial"/>
          <w:color w:val="auto"/>
          <w:sz w:val="18"/>
          <w:szCs w:val="18"/>
          <w:lang w:eastAsia="en-US"/>
        </w:rPr>
      </w:pPr>
      <w:r>
        <w:rPr>
          <w:rFonts w:ascii="Times New Roman" w:hAnsi="Times New Roman"/>
          <w:color w:val="auto"/>
          <w:sz w:val="16"/>
          <w:szCs w:val="16"/>
        </w:rPr>
        <w:t xml:space="preserve">LNR= Last Known Residence                                                                </w:t>
      </w:r>
    </w:p>
    <w:p w:rsidR="004E155E" w:rsidRDefault="004E155E" w:rsidP="005F5193">
      <w:pPr>
        <w:spacing w:after="140"/>
        <w:rPr>
          <w:rFonts w:ascii="Arial" w:hAnsi="Arial" w:cs="Arial"/>
          <w:sz w:val="18"/>
          <w:szCs w:val="18"/>
        </w:rPr>
      </w:pPr>
    </w:p>
    <w:p w:rsidR="005F5193" w:rsidRPr="00D6568A" w:rsidRDefault="00BB2000" w:rsidP="00D656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It should be noted that this burial book containing information about over 4440 veterans interred in Virginia is available to be purchased from the Society. The book</w:t>
      </w:r>
      <w:r w:rsidR="009E654E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of course</w:t>
      </w:r>
      <w:r w:rsidR="009E654E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contains all the sources of burial and military service used in the book and a by-name listing of all parents and spouses identified. Individuals desiring to purchase the book should contact the editor at melyman@va.metrocast.net</w:t>
      </w:r>
    </w:p>
    <w:sectPr w:rsidR="005F5193" w:rsidRPr="00D6568A" w:rsidSect="005F51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977AD"/>
    <w:multiLevelType w:val="hybridMultilevel"/>
    <w:tmpl w:val="B4A4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8A"/>
    <w:rsid w:val="00233DF3"/>
    <w:rsid w:val="004E155E"/>
    <w:rsid w:val="005F5193"/>
    <w:rsid w:val="006D1FBD"/>
    <w:rsid w:val="00840A85"/>
    <w:rsid w:val="009E654E"/>
    <w:rsid w:val="00BB2000"/>
    <w:rsid w:val="00D6568A"/>
    <w:rsid w:val="00DB5F8D"/>
    <w:rsid w:val="00DE21BA"/>
    <w:rsid w:val="00E2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68A"/>
    <w:pPr>
      <w:spacing w:after="0" w:line="240" w:lineRule="auto"/>
      <w:ind w:left="720"/>
    </w:pPr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8A"/>
    <w:rPr>
      <w:rFonts w:ascii="Tahoma" w:hAnsi="Tahoma" w:cs="Tahoma"/>
      <w:sz w:val="16"/>
      <w:szCs w:val="16"/>
    </w:rPr>
  </w:style>
  <w:style w:type="paragraph" w:customStyle="1" w:styleId="FooterEven">
    <w:name w:val="Footer Even"/>
    <w:basedOn w:val="Normal"/>
    <w:rsid w:val="004E155E"/>
    <w:pPr>
      <w:pBdr>
        <w:top w:val="single" w:sz="4" w:space="1" w:color="4F81BD"/>
      </w:pBdr>
      <w:spacing w:after="180" w:line="264" w:lineRule="auto"/>
    </w:pPr>
    <w:rPr>
      <w:rFonts w:ascii="Calibri" w:eastAsia="Times New Roman" w:hAnsi="Calibri" w:cs="Times New Roman"/>
      <w:color w:val="1F497D"/>
      <w:sz w:val="20"/>
      <w:szCs w:val="20"/>
      <w:lang w:eastAsia="ja-JP"/>
    </w:rPr>
  </w:style>
  <w:style w:type="character" w:styleId="PageNumber">
    <w:name w:val="page number"/>
    <w:uiPriority w:val="99"/>
    <w:rsid w:val="004E155E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68A"/>
    <w:pPr>
      <w:spacing w:after="0" w:line="240" w:lineRule="auto"/>
      <w:ind w:left="720"/>
    </w:pPr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8A"/>
    <w:rPr>
      <w:rFonts w:ascii="Tahoma" w:hAnsi="Tahoma" w:cs="Tahoma"/>
      <w:sz w:val="16"/>
      <w:szCs w:val="16"/>
    </w:rPr>
  </w:style>
  <w:style w:type="paragraph" w:customStyle="1" w:styleId="FooterEven">
    <w:name w:val="Footer Even"/>
    <w:basedOn w:val="Normal"/>
    <w:rsid w:val="004E155E"/>
    <w:pPr>
      <w:pBdr>
        <w:top w:val="single" w:sz="4" w:space="1" w:color="4F81BD"/>
      </w:pBdr>
      <w:spacing w:after="180" w:line="264" w:lineRule="auto"/>
    </w:pPr>
    <w:rPr>
      <w:rFonts w:ascii="Calibri" w:eastAsia="Times New Roman" w:hAnsi="Calibri" w:cs="Times New Roman"/>
      <w:color w:val="1F497D"/>
      <w:sz w:val="20"/>
      <w:szCs w:val="20"/>
      <w:lang w:eastAsia="ja-JP"/>
    </w:rPr>
  </w:style>
  <w:style w:type="character" w:styleId="PageNumber">
    <w:name w:val="page number"/>
    <w:uiPriority w:val="99"/>
    <w:rsid w:val="004E155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3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2</cp:revision>
  <dcterms:created xsi:type="dcterms:W3CDTF">2013-10-02T20:09:00Z</dcterms:created>
  <dcterms:modified xsi:type="dcterms:W3CDTF">2013-10-02T20:09:00Z</dcterms:modified>
</cp:coreProperties>
</file>