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D62" w:rsidRDefault="00D77EEE" w:rsidP="00D77EEE">
      <w:pPr>
        <w:jc w:val="center"/>
        <w:rPr>
          <w:b/>
          <w:sz w:val="24"/>
          <w:szCs w:val="24"/>
        </w:rPr>
      </w:pPr>
      <w:r>
        <w:rPr>
          <w:b/>
          <w:sz w:val="24"/>
          <w:szCs w:val="24"/>
        </w:rPr>
        <w:t>The War of 1812 Society in the Commonwealth of Virginia Participates in Lancaster County, Virginia Court Day Ceremony April 12, 2014</w:t>
      </w:r>
    </w:p>
    <w:p w:rsidR="00D77EEE" w:rsidRDefault="00D77EEE" w:rsidP="00D77EEE">
      <w:pPr>
        <w:jc w:val="center"/>
        <w:rPr>
          <w:b/>
          <w:sz w:val="24"/>
          <w:szCs w:val="24"/>
        </w:rPr>
      </w:pPr>
      <w:r>
        <w:rPr>
          <w:b/>
          <w:sz w:val="24"/>
          <w:szCs w:val="24"/>
        </w:rPr>
        <w:t>Two members of the society, Charles Belfield and Mike Lyman dressed in War of 1812 attire hold up the Star Spangled Banner flag during the portion of the ceremony that honored the 200</w:t>
      </w:r>
      <w:r w:rsidRPr="00D77EEE">
        <w:rPr>
          <w:b/>
          <w:sz w:val="24"/>
          <w:szCs w:val="24"/>
          <w:vertAlign w:val="superscript"/>
        </w:rPr>
        <w:t>th</w:t>
      </w:r>
      <w:r>
        <w:rPr>
          <w:b/>
          <w:sz w:val="24"/>
          <w:szCs w:val="24"/>
        </w:rPr>
        <w:t xml:space="preserve"> anniversary of the wording of our National Anthem </w:t>
      </w:r>
      <w:r w:rsidR="00F06CE9">
        <w:rPr>
          <w:b/>
          <w:sz w:val="24"/>
          <w:szCs w:val="24"/>
        </w:rPr>
        <w:t xml:space="preserve">penned </w:t>
      </w:r>
      <w:bookmarkStart w:id="0" w:name="_GoBack"/>
      <w:bookmarkEnd w:id="0"/>
      <w:r>
        <w:rPr>
          <w:b/>
          <w:sz w:val="24"/>
          <w:szCs w:val="24"/>
        </w:rPr>
        <w:t>by Francis Scott Key</w:t>
      </w:r>
      <w:r w:rsidR="000A54C9">
        <w:rPr>
          <w:b/>
          <w:sz w:val="24"/>
          <w:szCs w:val="24"/>
        </w:rPr>
        <w:t>. Member</w:t>
      </w:r>
      <w:r w:rsidR="003A2B26">
        <w:rPr>
          <w:b/>
          <w:sz w:val="24"/>
          <w:szCs w:val="24"/>
        </w:rPr>
        <w:t>s</w:t>
      </w:r>
      <w:r w:rsidR="000A54C9">
        <w:rPr>
          <w:b/>
          <w:sz w:val="24"/>
          <w:szCs w:val="24"/>
        </w:rPr>
        <w:t xml:space="preserve"> Floyd Brown </w:t>
      </w:r>
      <w:r w:rsidR="003A2B26">
        <w:rPr>
          <w:b/>
          <w:sz w:val="24"/>
          <w:szCs w:val="24"/>
        </w:rPr>
        <w:t xml:space="preserve">and Hugh Markham </w:t>
      </w:r>
      <w:r w:rsidR="000A54C9">
        <w:rPr>
          <w:b/>
          <w:sz w:val="24"/>
          <w:szCs w:val="24"/>
        </w:rPr>
        <w:t>also attended the event</w:t>
      </w:r>
      <w:r w:rsidR="003A2B26">
        <w:rPr>
          <w:b/>
          <w:sz w:val="24"/>
          <w:szCs w:val="24"/>
        </w:rPr>
        <w:t>.</w:t>
      </w:r>
    </w:p>
    <w:p w:rsidR="00D77EEE" w:rsidRDefault="00D77EEE" w:rsidP="00D77EEE">
      <w:pPr>
        <w:jc w:val="center"/>
        <w:rPr>
          <w:b/>
          <w:sz w:val="24"/>
          <w:szCs w:val="24"/>
        </w:rPr>
      </w:pPr>
      <w:r>
        <w:rPr>
          <w:b/>
          <w:noProof/>
          <w:sz w:val="24"/>
          <w:szCs w:val="24"/>
        </w:rPr>
        <w:drawing>
          <wp:inline distT="0" distB="0" distL="0" distR="0">
            <wp:extent cx="5786531" cy="4343400"/>
            <wp:effectExtent l="0" t="0" r="5080" b="0"/>
            <wp:docPr id="1" name="Picture 1" descr="L:\LEXCOPY013\DSCN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EXCOPY013\DSCN099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648" cy="4347241"/>
                    </a:xfrm>
                    <a:prstGeom prst="rect">
                      <a:avLst/>
                    </a:prstGeom>
                    <a:noFill/>
                    <a:ln>
                      <a:noFill/>
                    </a:ln>
                  </pic:spPr>
                </pic:pic>
              </a:graphicData>
            </a:graphic>
          </wp:inline>
        </w:drawing>
      </w:r>
    </w:p>
    <w:p w:rsidR="000A54C9" w:rsidRDefault="000A54C9" w:rsidP="00D77EEE">
      <w:pPr>
        <w:jc w:val="center"/>
        <w:rPr>
          <w:b/>
          <w:sz w:val="24"/>
          <w:szCs w:val="24"/>
        </w:rPr>
      </w:pPr>
      <w:r>
        <w:rPr>
          <w:b/>
          <w:sz w:val="24"/>
          <w:szCs w:val="24"/>
        </w:rPr>
        <w:t>The ceremony was conducted in front of the Old Jail House on Court House Square in Lancaster</w:t>
      </w:r>
    </w:p>
    <w:p w:rsidR="000A54C9" w:rsidRDefault="000A54C9" w:rsidP="00D77EEE">
      <w:pPr>
        <w:jc w:val="center"/>
        <w:rPr>
          <w:b/>
          <w:sz w:val="24"/>
          <w:szCs w:val="24"/>
        </w:rPr>
      </w:pPr>
      <w:r>
        <w:rPr>
          <w:b/>
          <w:noProof/>
          <w:sz w:val="24"/>
          <w:szCs w:val="24"/>
        </w:rPr>
        <w:lastRenderedPageBreak/>
        <w:drawing>
          <wp:inline distT="0" distB="0" distL="0" distR="0">
            <wp:extent cx="6045501" cy="4524375"/>
            <wp:effectExtent l="0" t="0" r="0" b="0"/>
            <wp:docPr id="2" name="Picture 2" descr="L:\LEXCOPY013\DSCN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EXCOPY013\DSCN09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807" cy="4526101"/>
                    </a:xfrm>
                    <a:prstGeom prst="rect">
                      <a:avLst/>
                    </a:prstGeom>
                    <a:noFill/>
                    <a:ln>
                      <a:noFill/>
                    </a:ln>
                  </pic:spPr>
                </pic:pic>
              </a:graphicData>
            </a:graphic>
          </wp:inline>
        </w:drawing>
      </w:r>
    </w:p>
    <w:p w:rsidR="000A54C9" w:rsidRDefault="000A54C9" w:rsidP="000A54C9">
      <w:pPr>
        <w:jc w:val="center"/>
        <w:rPr>
          <w:b/>
          <w:sz w:val="24"/>
          <w:szCs w:val="24"/>
        </w:rPr>
      </w:pPr>
      <w:r>
        <w:rPr>
          <w:b/>
          <w:sz w:val="24"/>
          <w:szCs w:val="24"/>
        </w:rPr>
        <w:t>The Society also displayed materials pertaining to the War at one of the many vendor booths visited hundreds of attendees. See the photos below:</w:t>
      </w:r>
    </w:p>
    <w:p w:rsidR="00D445BE" w:rsidRDefault="003A2B26" w:rsidP="00D77EEE">
      <w:pPr>
        <w:jc w:val="center"/>
        <w:rPr>
          <w:b/>
          <w:sz w:val="24"/>
          <w:szCs w:val="24"/>
        </w:rPr>
      </w:pPr>
      <w:r>
        <w:rPr>
          <w:b/>
          <w:noProof/>
          <w:sz w:val="24"/>
          <w:szCs w:val="24"/>
        </w:rPr>
        <w:lastRenderedPageBreak/>
        <w:drawing>
          <wp:inline distT="0" distB="0" distL="0" distR="0">
            <wp:extent cx="5446235" cy="5210175"/>
            <wp:effectExtent l="0" t="0" r="2540" b="0"/>
            <wp:docPr id="3" name="Picture 3" descr="C:\Documents and Settings\Compaq_Owner.YOUR-D0F670B45A\Local Settings\Temporary Internet Files\Content.IE5\7V8LXNDW\1812 Court Day Kathy 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aq_Owner.YOUR-D0F670B45A\Local Settings\Temporary Internet Files\Content.IE5\7V8LXNDW\1812 Court Day Kathy S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7328" cy="5211221"/>
                    </a:xfrm>
                    <a:prstGeom prst="rect">
                      <a:avLst/>
                    </a:prstGeom>
                    <a:noFill/>
                    <a:ln>
                      <a:noFill/>
                    </a:ln>
                  </pic:spPr>
                </pic:pic>
              </a:graphicData>
            </a:graphic>
          </wp:inline>
        </w:drawing>
      </w:r>
      <w:r>
        <w:rPr>
          <w:b/>
          <w:noProof/>
          <w:sz w:val="24"/>
          <w:szCs w:val="24"/>
        </w:rPr>
        <w:lastRenderedPageBreak/>
        <w:drawing>
          <wp:inline distT="0" distB="0" distL="0" distR="0">
            <wp:extent cx="4208145" cy="6368703"/>
            <wp:effectExtent l="0" t="0" r="1905" b="0"/>
            <wp:docPr id="4" name="Picture 4" descr="C:\Documents and Settings\Compaq_Owner.YOUR-D0F670B45A\Local Settings\Temporary Internet Files\Content.IE5\7V8LXNDW\1812 Court Day Kath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aq_Owner.YOUR-D0F670B45A\Local Settings\Temporary Internet Files\Content.IE5\7V8LXNDW\1812 Court Day Kathy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8145" cy="6368703"/>
                    </a:xfrm>
                    <a:prstGeom prst="rect">
                      <a:avLst/>
                    </a:prstGeom>
                    <a:noFill/>
                    <a:ln>
                      <a:noFill/>
                    </a:ln>
                  </pic:spPr>
                </pic:pic>
              </a:graphicData>
            </a:graphic>
          </wp:inline>
        </w:drawing>
      </w:r>
    </w:p>
    <w:p w:rsidR="00794897" w:rsidRDefault="00794897" w:rsidP="00D77EEE">
      <w:pPr>
        <w:jc w:val="center"/>
        <w:rPr>
          <w:b/>
          <w:sz w:val="24"/>
          <w:szCs w:val="24"/>
        </w:rPr>
      </w:pPr>
      <w:r>
        <w:rPr>
          <w:b/>
          <w:sz w:val="24"/>
          <w:szCs w:val="24"/>
        </w:rPr>
        <w:t>Mike Lyman provides additional information about the flag</w:t>
      </w:r>
    </w:p>
    <w:p w:rsidR="000A54C9" w:rsidRPr="00D77EEE" w:rsidRDefault="003A2B26" w:rsidP="00D77EEE">
      <w:pPr>
        <w:jc w:val="center"/>
        <w:rPr>
          <w:b/>
          <w:sz w:val="24"/>
          <w:szCs w:val="24"/>
        </w:rPr>
      </w:pPr>
      <w:r>
        <w:rPr>
          <w:b/>
          <w:noProof/>
          <w:sz w:val="24"/>
          <w:szCs w:val="24"/>
        </w:rPr>
        <w:lastRenderedPageBreak/>
        <w:drawing>
          <wp:inline distT="0" distB="0" distL="0" distR="0">
            <wp:extent cx="5943600" cy="4457700"/>
            <wp:effectExtent l="0" t="0" r="0" b="0"/>
            <wp:docPr id="5" name="Picture 5" descr="C:\Documents and Settings\Compaq_Owner.YOUR-D0F670B45A\Local Settings\Temporary Internet Files\Content.IE5\7V8LXNDW\1812 Court Day Jude;s cam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ompaq_Owner.YOUR-D0F670B45A\Local Settings\Temporary Internet Files\Content.IE5\7V8LXNDW\1812 Court Day Jude;s camera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b/>
          <w:noProof/>
          <w:sz w:val="24"/>
          <w:szCs w:val="24"/>
        </w:rPr>
        <w:lastRenderedPageBreak/>
        <w:drawing>
          <wp:inline distT="0" distB="0" distL="0" distR="0">
            <wp:extent cx="5943600" cy="4457700"/>
            <wp:effectExtent l="0" t="0" r="0" b="0"/>
            <wp:docPr id="6" name="Picture 6" descr="C:\Documents and Settings\Compaq_Owner.YOUR-D0F670B45A\Local Settings\Temporary Internet Files\Content.IE5\7V8LXNDW\1812 Court Day Jude;s cam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ompaq_Owner.YOUR-D0F670B45A\Local Settings\Temporary Internet Files\Content.IE5\7V8LXNDW\1812 Court Day Jude;s camera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0A54C9" w:rsidRPr="00D77E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EEE"/>
    <w:rsid w:val="000A54C9"/>
    <w:rsid w:val="00165B2C"/>
    <w:rsid w:val="003A2B26"/>
    <w:rsid w:val="00794897"/>
    <w:rsid w:val="00BC5D66"/>
    <w:rsid w:val="00D445BE"/>
    <w:rsid w:val="00D77EEE"/>
    <w:rsid w:val="00F06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E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E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114</Words>
  <Characters>652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HP Authorized Customer</cp:lastModifiedBy>
  <cp:revision>2</cp:revision>
  <dcterms:created xsi:type="dcterms:W3CDTF">2014-04-29T22:39:00Z</dcterms:created>
  <dcterms:modified xsi:type="dcterms:W3CDTF">2014-04-29T22:39:00Z</dcterms:modified>
</cp:coreProperties>
</file>