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29C" w:rsidRDefault="00123936" w:rsidP="007510E0">
      <w:pPr>
        <w:jc w:val="center"/>
        <w:rPr>
          <w:b/>
        </w:rPr>
      </w:pPr>
      <w:r>
        <w:rPr>
          <w:b/>
        </w:rPr>
        <w:t>Replies to Queries on web</w:t>
      </w:r>
      <w:r w:rsidR="007510E0" w:rsidRPr="007510E0">
        <w:rPr>
          <w:b/>
        </w:rPr>
        <w:t>site</w:t>
      </w:r>
    </w:p>
    <w:p w:rsidR="007510E0" w:rsidRPr="007510E0" w:rsidRDefault="007510E0" w:rsidP="007510E0">
      <w:r w:rsidRPr="007510E0">
        <w:t>Several visitors to our website have asked questions about the War of 1812 in Virginia</w:t>
      </w:r>
      <w:r>
        <w:t xml:space="preserve"> that pertain to their ancestor</w:t>
      </w:r>
      <w:r w:rsidRPr="007510E0">
        <w:t xml:space="preserve">. The second vice president of the Society of the War of 1812 in Virginia, Stuart L Butler, worked at the National Archives or many years dealing with the military records stored there. </w:t>
      </w:r>
      <w:r w:rsidR="007D329C">
        <w:t>He has also reviewed, retained, and used about everything there is about the war at the Library of Virginia. He is</w:t>
      </w:r>
      <w:r>
        <w:t xml:space="preserve"> </w:t>
      </w:r>
      <w:r w:rsidRPr="007510E0">
        <w:t xml:space="preserve">the author of several </w:t>
      </w:r>
      <w:r>
        <w:t>books on the W</w:t>
      </w:r>
      <w:r w:rsidRPr="007510E0">
        <w:t>ar of 1812 in Virginia</w:t>
      </w:r>
      <w:r w:rsidR="007D329C">
        <w:t>. Sometimes we refer to him, whom we consider the expert, to formulate the reply to queries on our website.</w:t>
      </w:r>
    </w:p>
    <w:p w:rsidR="007D329C" w:rsidRDefault="007510E0" w:rsidP="007510E0">
      <w:r w:rsidRPr="007510E0">
        <w:t>Sometimes we are very busy and do not have time to immediately reply</w:t>
      </w:r>
      <w:r>
        <w:t xml:space="preserve">. </w:t>
      </w:r>
      <w:r w:rsidR="007D329C">
        <w:t>Often the replies contain information that we feel pertain to other visitors as well. As an example t</w:t>
      </w:r>
      <w:r>
        <w:t xml:space="preserve">he following is a reply to a query </w:t>
      </w:r>
      <w:r w:rsidR="007D329C">
        <w:t>recently made that I referred to Stuart Butler for his comments</w:t>
      </w:r>
    </w:p>
    <w:p w:rsidR="00123936" w:rsidRDefault="00123936" w:rsidP="007510E0">
      <w:pPr>
        <w:rPr>
          <w:rFonts w:ascii="inherit" w:eastAsia="Times New Roman" w:hAnsi="inherit" w:cs="Arial"/>
          <w:color w:val="555555"/>
          <w:sz w:val="20"/>
          <w:szCs w:val="20"/>
        </w:rPr>
      </w:pPr>
      <w:r w:rsidRPr="007D329C">
        <w:rPr>
          <w:rFonts w:ascii="inherit" w:eastAsia="Times New Roman" w:hAnsi="inherit" w:cs="Arial"/>
          <w:b/>
          <w:bCs/>
          <w:color w:val="555555"/>
          <w:sz w:val="20"/>
          <w:szCs w:val="20"/>
        </w:rPr>
        <w:t>Glenda Sue Stout Kirkpatrick</w:t>
      </w:r>
      <w:r w:rsidRPr="007D329C">
        <w:rPr>
          <w:rFonts w:ascii="inherit" w:eastAsia="Times New Roman" w:hAnsi="inherit" w:cs="Arial"/>
          <w:color w:val="555555"/>
          <w:sz w:val="20"/>
          <w:szCs w:val="20"/>
        </w:rPr>
        <w:br/>
      </w:r>
      <w:r w:rsidRPr="00123936">
        <w:rPr>
          <w:rFonts w:ascii="inherit" w:eastAsia="Times New Roman" w:hAnsi="inherit" w:cs="Arial"/>
          <w:b/>
          <w:color w:val="555555"/>
          <w:sz w:val="20"/>
          <w:szCs w:val="20"/>
        </w:rPr>
        <w:t>0 approved</w:t>
      </w:r>
      <w:r w:rsidRPr="007D329C">
        <w:rPr>
          <w:rFonts w:ascii="inherit" w:eastAsia="Times New Roman" w:hAnsi="inherit" w:cs="Arial"/>
          <w:color w:val="555555"/>
          <w:sz w:val="20"/>
          <w:szCs w:val="20"/>
        </w:rPr>
        <w:br/>
      </w:r>
      <w:hyperlink r:id="rId4" w:history="1">
        <w:r w:rsidRPr="007D329C">
          <w:rPr>
            <w:rFonts w:ascii="inherit" w:eastAsia="Times New Roman" w:hAnsi="inherit" w:cs="Arial"/>
            <w:color w:val="0073AA"/>
            <w:sz w:val="20"/>
            <w:szCs w:val="20"/>
            <w:u w:val="single"/>
          </w:rPr>
          <w:t>qizus75080@yahoo.com</w:t>
        </w:r>
      </w:hyperlink>
      <w:r w:rsidRPr="007D329C">
        <w:rPr>
          <w:rFonts w:ascii="inherit" w:eastAsia="Times New Roman" w:hAnsi="inherit" w:cs="Arial"/>
          <w:color w:val="555555"/>
          <w:sz w:val="20"/>
          <w:szCs w:val="20"/>
        </w:rPr>
        <w:br/>
      </w:r>
      <w:hyperlink r:id="rId5" w:history="1">
        <w:r w:rsidRPr="007D329C">
          <w:rPr>
            <w:rFonts w:ascii="inherit" w:eastAsia="Times New Roman" w:hAnsi="inherit" w:cs="Arial"/>
            <w:color w:val="0073AA"/>
            <w:sz w:val="20"/>
            <w:szCs w:val="20"/>
            <w:u w:val="single"/>
          </w:rPr>
          <w:t>69.170.238.4</w:t>
        </w:r>
      </w:hyperlink>
    </w:p>
    <w:p w:rsidR="00123936" w:rsidRPr="007D329C" w:rsidRDefault="00123936" w:rsidP="00123936">
      <w:pPr>
        <w:spacing w:before="144" w:after="144" w:line="360" w:lineRule="atLeast"/>
        <w:rPr>
          <w:rFonts w:ascii="inherit" w:eastAsia="Times New Roman" w:hAnsi="inherit" w:cs="Arial"/>
          <w:color w:val="32373C"/>
          <w:sz w:val="20"/>
          <w:szCs w:val="20"/>
        </w:rPr>
      </w:pPr>
      <w:r w:rsidRPr="007D329C">
        <w:rPr>
          <w:rFonts w:ascii="inherit" w:eastAsia="Times New Roman" w:hAnsi="inherit" w:cs="Arial"/>
          <w:color w:val="32373C"/>
          <w:sz w:val="20"/>
          <w:szCs w:val="20"/>
        </w:rPr>
        <w:t>JAMES ABEL STOUT (1770-1856</w:t>
      </w:r>
      <w:proofErr w:type="gramStart"/>
      <w:r w:rsidRPr="007D329C">
        <w:rPr>
          <w:rFonts w:ascii="inherit" w:eastAsia="Times New Roman" w:hAnsi="inherit" w:cs="Arial"/>
          <w:color w:val="32373C"/>
          <w:sz w:val="20"/>
          <w:szCs w:val="20"/>
        </w:rPr>
        <w:t>)</w:t>
      </w:r>
      <w:proofErr w:type="gramEnd"/>
      <w:r w:rsidRPr="007D329C">
        <w:rPr>
          <w:rFonts w:ascii="inherit" w:eastAsia="Times New Roman" w:hAnsi="inherit" w:cs="Arial"/>
          <w:color w:val="32373C"/>
          <w:sz w:val="20"/>
          <w:szCs w:val="20"/>
        </w:rPr>
        <w:br/>
        <w:t>WAR OF 1812, 7th Regt., 4th Brigade &amp; 88 Regt.; 2 Terms of Duty; Soldier: Toll Gate Keeper</w:t>
      </w:r>
      <w:r w:rsidRPr="007D329C">
        <w:rPr>
          <w:rFonts w:ascii="inherit" w:eastAsia="Times New Roman" w:hAnsi="inherit" w:cs="Arial"/>
          <w:color w:val="32373C"/>
          <w:sz w:val="20"/>
          <w:szCs w:val="20"/>
        </w:rPr>
        <w:br/>
        <w:t>What was a “Toll Gate Keeper” War 0f 1812? Was he injured?</w:t>
      </w:r>
      <w:r w:rsidRPr="007D329C">
        <w:rPr>
          <w:rFonts w:ascii="inherit" w:eastAsia="Times New Roman" w:hAnsi="inherit" w:cs="Arial"/>
          <w:color w:val="32373C"/>
          <w:sz w:val="20"/>
          <w:szCs w:val="20"/>
        </w:rPr>
        <w:br/>
        <w:t>Where did he serve? What battles did he fight in? Did he fight in the Battle of New Orleans?</w:t>
      </w:r>
    </w:p>
    <w:p w:rsidR="00123936" w:rsidRDefault="00123936" w:rsidP="00123936">
      <w:pPr>
        <w:spacing w:before="144" w:after="144" w:line="360" w:lineRule="atLeast"/>
        <w:rPr>
          <w:rFonts w:ascii="inherit" w:eastAsia="Times New Roman" w:hAnsi="inherit" w:cs="Arial"/>
          <w:color w:val="32373C"/>
          <w:sz w:val="20"/>
          <w:szCs w:val="20"/>
        </w:rPr>
      </w:pPr>
      <w:r w:rsidRPr="007D329C">
        <w:rPr>
          <w:rFonts w:ascii="inherit" w:eastAsia="Times New Roman" w:hAnsi="inherit" w:cs="Arial"/>
          <w:color w:val="32373C"/>
          <w:sz w:val="20"/>
          <w:szCs w:val="20"/>
        </w:rPr>
        <w:t>Born: April 7, 1770</w:t>
      </w:r>
      <w:r w:rsidRPr="007D329C">
        <w:rPr>
          <w:rFonts w:ascii="inherit" w:eastAsia="Times New Roman" w:hAnsi="inherit" w:cs="Arial"/>
          <w:color w:val="32373C"/>
          <w:sz w:val="20"/>
          <w:szCs w:val="20"/>
        </w:rPr>
        <w:br/>
        <w:t xml:space="preserve">Birthplace: East </w:t>
      </w:r>
      <w:proofErr w:type="spellStart"/>
      <w:r w:rsidRPr="007D329C">
        <w:rPr>
          <w:rFonts w:ascii="inherit" w:eastAsia="Times New Roman" w:hAnsi="inherit" w:cs="Arial"/>
          <w:color w:val="32373C"/>
          <w:sz w:val="20"/>
          <w:szCs w:val="20"/>
        </w:rPr>
        <w:t>Amwell</w:t>
      </w:r>
      <w:proofErr w:type="spellEnd"/>
      <w:r w:rsidRPr="007D329C">
        <w:rPr>
          <w:rFonts w:ascii="inherit" w:eastAsia="Times New Roman" w:hAnsi="inherit" w:cs="Arial"/>
          <w:color w:val="32373C"/>
          <w:sz w:val="20"/>
          <w:szCs w:val="20"/>
        </w:rPr>
        <w:t xml:space="preserve"> Township, Hunterdon, NJ, USA</w:t>
      </w:r>
      <w:r w:rsidRPr="007D329C">
        <w:rPr>
          <w:rFonts w:ascii="inherit" w:eastAsia="Times New Roman" w:hAnsi="inherit" w:cs="Arial"/>
          <w:color w:val="32373C"/>
          <w:sz w:val="20"/>
          <w:szCs w:val="20"/>
        </w:rPr>
        <w:br/>
        <w:t>Death: Died December 26, 1856 in Boyle, KY, USA</w:t>
      </w:r>
      <w:r w:rsidRPr="007D329C">
        <w:rPr>
          <w:rFonts w:ascii="inherit" w:eastAsia="Times New Roman" w:hAnsi="inherit" w:cs="Arial"/>
          <w:color w:val="32373C"/>
          <w:sz w:val="20"/>
          <w:szCs w:val="20"/>
        </w:rPr>
        <w:br/>
        <w:t xml:space="preserve">Son of: Abel Stout and </w:t>
      </w:r>
      <w:proofErr w:type="spellStart"/>
      <w:r w:rsidRPr="007D329C">
        <w:rPr>
          <w:rFonts w:ascii="inherit" w:eastAsia="Times New Roman" w:hAnsi="inherit" w:cs="Arial"/>
          <w:color w:val="32373C"/>
          <w:sz w:val="20"/>
          <w:szCs w:val="20"/>
        </w:rPr>
        <w:t>Williampe</w:t>
      </w:r>
      <w:proofErr w:type="spellEnd"/>
      <w:r w:rsidRPr="007D329C">
        <w:rPr>
          <w:rFonts w:ascii="inherit" w:eastAsia="Times New Roman" w:hAnsi="inherit" w:cs="Arial"/>
          <w:color w:val="32373C"/>
          <w:sz w:val="20"/>
          <w:szCs w:val="20"/>
        </w:rPr>
        <w:t xml:space="preserve"> Dorset Stout.2</w:t>
      </w:r>
      <w:r w:rsidRPr="007D329C">
        <w:rPr>
          <w:rFonts w:ascii="inherit" w:eastAsia="Times New Roman" w:hAnsi="inherit" w:cs="Arial"/>
          <w:color w:val="32373C"/>
          <w:sz w:val="20"/>
          <w:szCs w:val="20"/>
        </w:rPr>
        <w:br/>
        <w:t>Father of: Henry Stout (born Culpepper Co VA in June 1799-</w:t>
      </w:r>
      <w:r w:rsidRPr="007D329C">
        <w:rPr>
          <w:rFonts w:ascii="inherit" w:eastAsia="Times New Roman" w:hAnsi="inherit" w:cs="Arial"/>
          <w:color w:val="32373C"/>
          <w:sz w:val="20"/>
          <w:szCs w:val="20"/>
        </w:rPr>
        <w:br/>
        <w:t xml:space="preserve">Died Hopkins Co </w:t>
      </w:r>
      <w:proofErr w:type="spellStart"/>
      <w:proofErr w:type="gramStart"/>
      <w:r w:rsidRPr="007D329C">
        <w:rPr>
          <w:rFonts w:ascii="inherit" w:eastAsia="Times New Roman" w:hAnsi="inherit" w:cs="Arial"/>
          <w:color w:val="32373C"/>
          <w:sz w:val="20"/>
          <w:szCs w:val="20"/>
        </w:rPr>
        <w:t>Tx</w:t>
      </w:r>
      <w:proofErr w:type="spellEnd"/>
      <w:proofErr w:type="gramEnd"/>
      <w:r w:rsidRPr="007D329C">
        <w:rPr>
          <w:rFonts w:ascii="inherit" w:eastAsia="Times New Roman" w:hAnsi="inherit" w:cs="Arial"/>
          <w:color w:val="32373C"/>
          <w:sz w:val="20"/>
          <w:szCs w:val="20"/>
        </w:rPr>
        <w:t xml:space="preserve"> 1892)</w:t>
      </w:r>
    </w:p>
    <w:p w:rsidR="00123936" w:rsidRPr="007D329C" w:rsidRDefault="00123936" w:rsidP="00123936">
      <w:pPr>
        <w:spacing w:after="0" w:line="360" w:lineRule="atLeast"/>
        <w:rPr>
          <w:rFonts w:ascii="inherit" w:eastAsia="Times New Roman" w:hAnsi="inherit" w:cs="Arial"/>
          <w:color w:val="555555"/>
          <w:sz w:val="20"/>
          <w:szCs w:val="20"/>
        </w:rPr>
      </w:pPr>
      <w:r w:rsidRPr="007D329C">
        <w:rPr>
          <w:rFonts w:ascii="inherit" w:eastAsia="Times New Roman" w:hAnsi="inherit" w:cs="Arial"/>
          <w:color w:val="555555"/>
          <w:sz w:val="20"/>
          <w:szCs w:val="20"/>
        </w:rPr>
        <w:t>In reply to </w:t>
      </w:r>
      <w:hyperlink r:id="rId6" w:anchor="comment-22919" w:history="1">
        <w:r w:rsidRPr="007D329C">
          <w:rPr>
            <w:rFonts w:ascii="inherit" w:eastAsia="Times New Roman" w:hAnsi="inherit" w:cs="Arial"/>
            <w:color w:val="0073AA"/>
            <w:sz w:val="20"/>
            <w:szCs w:val="20"/>
            <w:u w:val="single"/>
          </w:rPr>
          <w:t>Glenda Sue Stout Kirkpatrick</w:t>
        </w:r>
      </w:hyperlink>
      <w:r w:rsidRPr="007D329C">
        <w:rPr>
          <w:rFonts w:ascii="inherit" w:eastAsia="Times New Roman" w:hAnsi="inherit" w:cs="Arial"/>
          <w:color w:val="555555"/>
          <w:sz w:val="20"/>
          <w:szCs w:val="20"/>
        </w:rPr>
        <w:t>.</w:t>
      </w:r>
    </w:p>
    <w:p w:rsidR="00123936" w:rsidRPr="007D329C" w:rsidRDefault="00123936" w:rsidP="00123936">
      <w:pPr>
        <w:spacing w:before="144" w:after="144" w:line="360" w:lineRule="atLeast"/>
        <w:rPr>
          <w:rFonts w:ascii="inherit" w:eastAsia="Times New Roman" w:hAnsi="inherit" w:cs="Arial"/>
          <w:color w:val="32373C"/>
          <w:sz w:val="20"/>
          <w:szCs w:val="20"/>
        </w:rPr>
      </w:pPr>
      <w:r w:rsidRPr="007D329C">
        <w:rPr>
          <w:rFonts w:ascii="inherit" w:eastAsia="Times New Roman" w:hAnsi="inherit" w:cs="Arial"/>
          <w:color w:val="32373C"/>
          <w:sz w:val="20"/>
          <w:szCs w:val="20"/>
        </w:rPr>
        <w:t>Dear Glenda,</w:t>
      </w:r>
    </w:p>
    <w:p w:rsidR="00123936" w:rsidRPr="007D329C" w:rsidRDefault="00123936" w:rsidP="00123936">
      <w:pPr>
        <w:spacing w:before="144" w:after="144" w:line="360" w:lineRule="atLeast"/>
        <w:rPr>
          <w:rFonts w:ascii="inherit" w:eastAsia="Times New Roman" w:hAnsi="inherit" w:cs="Arial"/>
          <w:color w:val="32373C"/>
          <w:sz w:val="20"/>
          <w:szCs w:val="20"/>
        </w:rPr>
      </w:pPr>
      <w:r w:rsidRPr="007D329C">
        <w:rPr>
          <w:rFonts w:ascii="inherit" w:eastAsia="Times New Roman" w:hAnsi="inherit" w:cs="Arial"/>
          <w:color w:val="32373C"/>
          <w:sz w:val="20"/>
          <w:szCs w:val="20"/>
        </w:rPr>
        <w:t>Mike Lyman of the Society of the War of 1812 in Virginia has asked me to reply to your inquiry about James Abel Stout.</w:t>
      </w:r>
    </w:p>
    <w:p w:rsidR="00123936" w:rsidRPr="007D329C" w:rsidRDefault="00123936" w:rsidP="00123936">
      <w:pPr>
        <w:spacing w:before="144" w:after="144" w:line="360" w:lineRule="atLeast"/>
        <w:rPr>
          <w:rFonts w:ascii="inherit" w:eastAsia="Times New Roman" w:hAnsi="inherit" w:cs="Arial"/>
          <w:color w:val="32373C"/>
          <w:sz w:val="20"/>
          <w:szCs w:val="20"/>
        </w:rPr>
      </w:pPr>
      <w:r w:rsidRPr="007D329C">
        <w:rPr>
          <w:rFonts w:ascii="inherit" w:eastAsia="Times New Roman" w:hAnsi="inherit" w:cs="Arial"/>
          <w:color w:val="32373C"/>
          <w:sz w:val="20"/>
          <w:szCs w:val="20"/>
        </w:rPr>
        <w:t xml:space="preserve">At the time of the War of 1812, your ancestor appears to have been living in Albemarle County, Virginia. His unit, 88th Regiment, originated in that county. It is not clear that you already have a copy of his compiled military service record (CMSR) from the National Archives, although your reference to his serving as a “toll gate keeper” may have come from that record. That reference is a very unique description and not a common designation found on these records. He may have been assigned duty along a toll road incident to his duties as a militiaman. As a member of the 7th Regiment, 4th Brigade, his company was part of General John Hartwell </w:t>
      </w:r>
      <w:proofErr w:type="spellStart"/>
      <w:r w:rsidRPr="007D329C">
        <w:rPr>
          <w:rFonts w:ascii="inherit" w:eastAsia="Times New Roman" w:hAnsi="inherit" w:cs="Arial"/>
          <w:color w:val="32373C"/>
          <w:sz w:val="20"/>
          <w:szCs w:val="20"/>
        </w:rPr>
        <w:t>Cocke’s</w:t>
      </w:r>
      <w:proofErr w:type="spellEnd"/>
      <w:r w:rsidRPr="007D329C">
        <w:rPr>
          <w:rFonts w:ascii="inherit" w:eastAsia="Times New Roman" w:hAnsi="inherit" w:cs="Arial"/>
          <w:color w:val="32373C"/>
          <w:sz w:val="20"/>
          <w:szCs w:val="20"/>
        </w:rPr>
        <w:t xml:space="preserve"> brigade assigned to Camp Carter. Camp Carter was established by General </w:t>
      </w:r>
      <w:proofErr w:type="spellStart"/>
      <w:r w:rsidRPr="007D329C">
        <w:rPr>
          <w:rFonts w:ascii="inherit" w:eastAsia="Times New Roman" w:hAnsi="inherit" w:cs="Arial"/>
          <w:color w:val="32373C"/>
          <w:sz w:val="20"/>
          <w:szCs w:val="20"/>
        </w:rPr>
        <w:t>Cocke</w:t>
      </w:r>
      <w:proofErr w:type="spellEnd"/>
      <w:r w:rsidRPr="007D329C">
        <w:rPr>
          <w:rFonts w:ascii="inherit" w:eastAsia="Times New Roman" w:hAnsi="inherit" w:cs="Arial"/>
          <w:color w:val="32373C"/>
          <w:sz w:val="20"/>
          <w:szCs w:val="20"/>
        </w:rPr>
        <w:t xml:space="preserve"> about 25 miles east of Richmond as a defensive camp to </w:t>
      </w:r>
      <w:r w:rsidRPr="007D329C">
        <w:rPr>
          <w:rFonts w:ascii="inherit" w:eastAsia="Times New Roman" w:hAnsi="inherit" w:cs="Arial"/>
          <w:color w:val="32373C"/>
          <w:sz w:val="20"/>
          <w:szCs w:val="20"/>
        </w:rPr>
        <w:lastRenderedPageBreak/>
        <w:t xml:space="preserve">protect Richmond to protect from any British invasion force. The British never approached Richmond and the camp did not experience any attack from the enemy. The camp was in existence from September 1814 until February 1815. There were two companies from Albemarle who were in the 7th Regiment: Capt. Robert McCulloch and Capt. John </w:t>
      </w:r>
      <w:proofErr w:type="spellStart"/>
      <w:r w:rsidRPr="007D329C">
        <w:rPr>
          <w:rFonts w:ascii="inherit" w:eastAsia="Times New Roman" w:hAnsi="inherit" w:cs="Arial"/>
          <w:color w:val="32373C"/>
          <w:sz w:val="20"/>
          <w:szCs w:val="20"/>
        </w:rPr>
        <w:t>Rochwell</w:t>
      </w:r>
      <w:proofErr w:type="spellEnd"/>
      <w:r w:rsidRPr="007D329C">
        <w:rPr>
          <w:rFonts w:ascii="inherit" w:eastAsia="Times New Roman" w:hAnsi="inherit" w:cs="Arial"/>
          <w:color w:val="32373C"/>
          <w:sz w:val="20"/>
          <w:szCs w:val="20"/>
        </w:rPr>
        <w:t>. From the printed muster rolls published by the state of Virginia, James Stout was in Capt. Rothwell’s company. As a Virginia militiamen he would not have been present at the battle of New Orleans. Usually, the CMSR will indicate if a soldier was injured if such a notation was on the original muster roll. The CMSR is based on what is on the original muster and pay rolls. I don’t find his name or his wife’s name as a pensioner based on his service as a War of 1812 veteran. He might have, however, applied for a bounty land warrant application file which required a certain period of service based on the individual bounty land laws applicable to him. These files could have additional personal information on them which would well worth your time in pursuing. You can obtain a copy of these files for a fee from the National Archives. To obtain a copy of the file, if one exists, you should follow the instructions on its website, nara.gov for obtaining copies of these records. If you don’t have a copy of the CMSR, the nara.gov site will tell you how to get that. Beyond these records mentioned above, there is little else I could recommend to you on obtaining more information about his service in the war. If you have any further questions, please do not hesitate to contact me.</w:t>
      </w:r>
    </w:p>
    <w:p w:rsidR="00123936" w:rsidRDefault="00123936" w:rsidP="00123936">
      <w:pPr>
        <w:spacing w:before="144" w:after="144" w:line="360" w:lineRule="atLeast"/>
        <w:rPr>
          <w:rFonts w:ascii="inherit" w:eastAsia="Times New Roman" w:hAnsi="inherit" w:cs="Arial"/>
          <w:color w:val="32373C"/>
          <w:sz w:val="20"/>
          <w:szCs w:val="20"/>
        </w:rPr>
      </w:pPr>
      <w:r w:rsidRPr="007D329C">
        <w:rPr>
          <w:rFonts w:ascii="inherit" w:eastAsia="Times New Roman" w:hAnsi="inherit" w:cs="Arial"/>
          <w:color w:val="32373C"/>
          <w:sz w:val="20"/>
          <w:szCs w:val="20"/>
        </w:rPr>
        <w:t>Stuart L. Butler</w:t>
      </w:r>
    </w:p>
    <w:p w:rsidR="00476CEE" w:rsidRDefault="00476CEE" w:rsidP="00123936">
      <w:pPr>
        <w:spacing w:before="144" w:after="144" w:line="360" w:lineRule="atLeast"/>
        <w:rPr>
          <w:rFonts w:ascii="inherit" w:eastAsia="Times New Roman" w:hAnsi="inherit" w:cs="Arial"/>
          <w:b/>
          <w:color w:val="32373C"/>
          <w:sz w:val="24"/>
          <w:szCs w:val="24"/>
        </w:rPr>
      </w:pPr>
      <w:r w:rsidRPr="00476CEE">
        <w:rPr>
          <w:rFonts w:ascii="inherit" w:eastAsia="Times New Roman" w:hAnsi="inherit" w:cs="Arial"/>
          <w:b/>
          <w:color w:val="32373C"/>
          <w:sz w:val="24"/>
          <w:szCs w:val="24"/>
        </w:rPr>
        <w:t>In another</w:t>
      </w:r>
      <w:r>
        <w:rPr>
          <w:rFonts w:ascii="inherit" w:eastAsia="Times New Roman" w:hAnsi="inherit" w:cs="Arial"/>
          <w:b/>
          <w:color w:val="32373C"/>
          <w:sz w:val="24"/>
          <w:szCs w:val="24"/>
        </w:rPr>
        <w:t xml:space="preserve"> reply to an inquiry Stuart Butler replied with important information regards availability of War of 1812 records for persons building their family trees</w:t>
      </w:r>
    </w:p>
    <w:p w:rsidR="00476CEE" w:rsidRDefault="00476CEE" w:rsidP="00476CEE">
      <w:pPr>
        <w:rPr>
          <w:rFonts w:ascii="Calibri" w:eastAsia="Times New Roman" w:hAnsi="Calibri"/>
          <w:color w:val="000000"/>
        </w:rPr>
      </w:pPr>
      <w:r>
        <w:rPr>
          <w:rFonts w:ascii="Calibri" w:eastAsia="Times New Roman" w:hAnsi="Calibri"/>
          <w:color w:val="000000"/>
        </w:rPr>
        <w:t>Dear Mr. Robinson,</w:t>
      </w:r>
    </w:p>
    <w:p w:rsidR="00476CEE" w:rsidRDefault="00476CEE" w:rsidP="00476CEE">
      <w:pPr>
        <w:rPr>
          <w:rFonts w:ascii="Calibri" w:eastAsia="Times New Roman" w:hAnsi="Calibri"/>
          <w:color w:val="000000"/>
        </w:rPr>
      </w:pPr>
      <w:r>
        <w:rPr>
          <w:rFonts w:ascii="Calibri" w:eastAsia="Times New Roman" w:hAnsi="Calibri"/>
          <w:color w:val="000000"/>
        </w:rPr>
        <w:t xml:space="preserve"> You are correct that George Washington </w:t>
      </w:r>
      <w:proofErr w:type="spellStart"/>
      <w:r>
        <w:rPr>
          <w:rFonts w:ascii="Calibri" w:eastAsia="Times New Roman" w:hAnsi="Calibri"/>
          <w:color w:val="000000"/>
        </w:rPr>
        <w:t>Kinsolving</w:t>
      </w:r>
      <w:proofErr w:type="spellEnd"/>
      <w:r>
        <w:rPr>
          <w:rFonts w:ascii="Calibri" w:eastAsia="Times New Roman" w:hAnsi="Calibri"/>
          <w:color w:val="000000"/>
        </w:rPr>
        <w:t xml:space="preserve"> served in the 47th Regiment raised in Albemarle County, VA. His rank was that of cornet, the lowest commissioned officer rank in a troop of cavalry.  The name indexes to War of 1812 service records from the National Archives do not indicate the name of the company commander under whom he served. Without the name of his commanding officer, it will be difficult to determine where he was stationed during the war. The 47th Regiment’s men were detailed to Norfolk and Richmond during the war. Most were assigned to service at either location from three to six months. </w:t>
      </w:r>
      <w:proofErr w:type="spellStart"/>
      <w:r>
        <w:rPr>
          <w:rFonts w:ascii="Calibri" w:eastAsia="Times New Roman" w:hAnsi="Calibri"/>
          <w:color w:val="000000"/>
        </w:rPr>
        <w:t>Kinsolving’s</w:t>
      </w:r>
      <w:proofErr w:type="spellEnd"/>
      <w:r>
        <w:rPr>
          <w:rFonts w:ascii="Calibri" w:eastAsia="Times New Roman" w:hAnsi="Calibri"/>
          <w:color w:val="000000"/>
        </w:rPr>
        <w:t xml:space="preserve"> service records at the National Archives should indicate the company to which he was assigned. A copy of this record, what is referred to as a compiled military service record (CMSR), can be obtained from the National Archives by following the instructions from its website: </w:t>
      </w:r>
      <w:proofErr w:type="gramStart"/>
      <w:r>
        <w:rPr>
          <w:rFonts w:ascii="Calibri" w:eastAsia="Times New Roman" w:hAnsi="Calibri"/>
          <w:color w:val="000000"/>
        </w:rPr>
        <w:t>nara.gov .</w:t>
      </w:r>
      <w:proofErr w:type="gramEnd"/>
      <w:r>
        <w:rPr>
          <w:rFonts w:ascii="Calibri" w:eastAsia="Times New Roman" w:hAnsi="Calibri"/>
          <w:color w:val="000000"/>
        </w:rPr>
        <w:t xml:space="preserve"> There is a fee involved. His name does not appear on the pension application files (available through ancestry.com or fold3.com) for the war. The indexes to the bounty land application files which have been filmed to the letter K, does not yet include surnames such as </w:t>
      </w:r>
      <w:proofErr w:type="spellStart"/>
      <w:r>
        <w:rPr>
          <w:rFonts w:ascii="Calibri" w:eastAsia="Times New Roman" w:hAnsi="Calibri"/>
          <w:color w:val="000000"/>
        </w:rPr>
        <w:t>Kinsolving</w:t>
      </w:r>
      <w:proofErr w:type="spellEnd"/>
      <w:r>
        <w:rPr>
          <w:rFonts w:ascii="Calibri" w:eastAsia="Times New Roman" w:hAnsi="Calibri"/>
          <w:color w:val="000000"/>
        </w:rPr>
        <w:t>, so there is no way to determine if he requested a bounty land based on his service from this list. As in the case of the CMSR, you can obtain a copy of his bounty land file, if one exists, by following the instructions on the nara.gov website. If he has a file, it might include personal information in addition to that included on the CMSR, but not always. Please let me know if you have any further questions about this inquiry, especially after you are able to obtain his service record. I hope this has been helpful to you.</w:t>
      </w:r>
    </w:p>
    <w:p w:rsidR="00476CEE" w:rsidRDefault="00476CEE" w:rsidP="00476CEE">
      <w:pPr>
        <w:rPr>
          <w:rFonts w:ascii="Calibri" w:eastAsia="Times New Roman" w:hAnsi="Calibri"/>
          <w:color w:val="000000"/>
        </w:rPr>
      </w:pPr>
      <w:r>
        <w:rPr>
          <w:rFonts w:ascii="Calibri" w:eastAsia="Times New Roman" w:hAnsi="Calibri"/>
          <w:color w:val="000000"/>
        </w:rPr>
        <w:t> </w:t>
      </w:r>
      <w:bookmarkStart w:id="0" w:name="_GoBack"/>
      <w:bookmarkEnd w:id="0"/>
      <w:r>
        <w:rPr>
          <w:rFonts w:ascii="Calibri" w:eastAsia="Times New Roman" w:hAnsi="Calibri"/>
          <w:color w:val="000000"/>
        </w:rPr>
        <w:t>Stuart Butler</w:t>
      </w:r>
    </w:p>
    <w:p w:rsidR="00476CEE" w:rsidRPr="00476CEE" w:rsidRDefault="00476CEE" w:rsidP="00123936">
      <w:pPr>
        <w:spacing w:before="144" w:after="144" w:line="360" w:lineRule="atLeast"/>
        <w:rPr>
          <w:rFonts w:ascii="inherit" w:eastAsia="Times New Roman" w:hAnsi="inherit" w:cs="Arial"/>
          <w:b/>
          <w:color w:val="32373C"/>
          <w:sz w:val="24"/>
          <w:szCs w:val="24"/>
        </w:rPr>
      </w:pPr>
    </w:p>
    <w:sectPr w:rsidR="00476CEE" w:rsidRPr="00476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E0"/>
    <w:rsid w:val="00123936"/>
    <w:rsid w:val="00476CEE"/>
    <w:rsid w:val="006B72F1"/>
    <w:rsid w:val="007510E0"/>
    <w:rsid w:val="007D329C"/>
    <w:rsid w:val="009E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83363-B545-4955-ADDB-C8D5A17A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329C"/>
    <w:rPr>
      <w:b/>
      <w:bCs/>
    </w:rPr>
  </w:style>
  <w:style w:type="character" w:customStyle="1" w:styleId="akismet-user-comment-counts">
    <w:name w:val="akismet-user-comment-counts"/>
    <w:basedOn w:val="DefaultParagraphFont"/>
    <w:rsid w:val="007D329C"/>
  </w:style>
  <w:style w:type="character" w:styleId="Hyperlink">
    <w:name w:val="Hyperlink"/>
    <w:basedOn w:val="DefaultParagraphFont"/>
    <w:uiPriority w:val="99"/>
    <w:semiHidden/>
    <w:unhideWhenUsed/>
    <w:rsid w:val="007D329C"/>
    <w:rPr>
      <w:color w:val="0000FF"/>
      <w:u w:val="single"/>
    </w:rPr>
  </w:style>
  <w:style w:type="paragraph" w:styleId="NormalWeb">
    <w:name w:val="Normal (Web)"/>
    <w:basedOn w:val="Normal"/>
    <w:uiPriority w:val="99"/>
    <w:semiHidden/>
    <w:unhideWhenUsed/>
    <w:rsid w:val="007D3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approve">
    <w:name w:val="unapprove"/>
    <w:basedOn w:val="DefaultParagraphFont"/>
    <w:rsid w:val="007D329C"/>
  </w:style>
  <w:style w:type="character" w:customStyle="1" w:styleId="reply">
    <w:name w:val="reply"/>
    <w:basedOn w:val="DefaultParagraphFont"/>
    <w:rsid w:val="007D329C"/>
  </w:style>
  <w:style w:type="character" w:customStyle="1" w:styleId="apple-converted-space">
    <w:name w:val="apple-converted-space"/>
    <w:basedOn w:val="DefaultParagraphFont"/>
    <w:rsid w:val="007D329C"/>
  </w:style>
  <w:style w:type="character" w:customStyle="1" w:styleId="quickedit">
    <w:name w:val="quickedit"/>
    <w:basedOn w:val="DefaultParagraphFont"/>
    <w:rsid w:val="007D329C"/>
  </w:style>
  <w:style w:type="character" w:customStyle="1" w:styleId="edit">
    <w:name w:val="edit"/>
    <w:basedOn w:val="DefaultParagraphFont"/>
    <w:rsid w:val="007D329C"/>
  </w:style>
  <w:style w:type="character" w:customStyle="1" w:styleId="history">
    <w:name w:val="history"/>
    <w:basedOn w:val="DefaultParagraphFont"/>
    <w:rsid w:val="007D329C"/>
  </w:style>
  <w:style w:type="character" w:customStyle="1" w:styleId="spam">
    <w:name w:val="spam"/>
    <w:basedOn w:val="DefaultParagraphFont"/>
    <w:rsid w:val="007D329C"/>
  </w:style>
  <w:style w:type="character" w:customStyle="1" w:styleId="trash">
    <w:name w:val="trash"/>
    <w:basedOn w:val="DefaultParagraphFont"/>
    <w:rsid w:val="007D329C"/>
  </w:style>
  <w:style w:type="character" w:customStyle="1" w:styleId="post-com-count-wrapper">
    <w:name w:val="post-com-count-wrapper"/>
    <w:basedOn w:val="DefaultParagraphFont"/>
    <w:rsid w:val="007D329C"/>
  </w:style>
  <w:style w:type="character" w:customStyle="1" w:styleId="comment-count-approved">
    <w:name w:val="comment-count-approved"/>
    <w:basedOn w:val="DefaultParagraphFont"/>
    <w:rsid w:val="007D329C"/>
  </w:style>
  <w:style w:type="character" w:customStyle="1" w:styleId="screen-reader-text">
    <w:name w:val="screen-reader-text"/>
    <w:basedOn w:val="DefaultParagraphFont"/>
    <w:rsid w:val="007D329C"/>
  </w:style>
  <w:style w:type="character" w:customStyle="1" w:styleId="comment-count-pending">
    <w:name w:val="comment-count-pending"/>
    <w:basedOn w:val="DefaultParagraphFont"/>
    <w:rsid w:val="007D3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116170">
      <w:bodyDiv w:val="1"/>
      <w:marLeft w:val="0"/>
      <w:marRight w:val="0"/>
      <w:marTop w:val="0"/>
      <w:marBottom w:val="0"/>
      <w:divBdr>
        <w:top w:val="none" w:sz="0" w:space="0" w:color="auto"/>
        <w:left w:val="none" w:sz="0" w:space="0" w:color="auto"/>
        <w:bottom w:val="none" w:sz="0" w:space="0" w:color="auto"/>
        <w:right w:val="none" w:sz="0" w:space="0" w:color="auto"/>
      </w:divBdr>
    </w:div>
    <w:div w:id="420369286">
      <w:bodyDiv w:val="1"/>
      <w:marLeft w:val="0"/>
      <w:marRight w:val="0"/>
      <w:marTop w:val="0"/>
      <w:marBottom w:val="0"/>
      <w:divBdr>
        <w:top w:val="none" w:sz="0" w:space="0" w:color="auto"/>
        <w:left w:val="none" w:sz="0" w:space="0" w:color="auto"/>
        <w:bottom w:val="none" w:sz="0" w:space="0" w:color="auto"/>
        <w:right w:val="none" w:sz="0" w:space="0" w:color="auto"/>
      </w:divBdr>
      <w:divsChild>
        <w:div w:id="1497184703">
          <w:marLeft w:val="0"/>
          <w:marRight w:val="0"/>
          <w:marTop w:val="0"/>
          <w:marBottom w:val="0"/>
          <w:divBdr>
            <w:top w:val="none" w:sz="0" w:space="0" w:color="auto"/>
            <w:left w:val="none" w:sz="0" w:space="0" w:color="auto"/>
            <w:bottom w:val="none" w:sz="0" w:space="0" w:color="auto"/>
            <w:right w:val="none" w:sz="0" w:space="0" w:color="auto"/>
          </w:divBdr>
        </w:div>
        <w:div w:id="1652294382">
          <w:marLeft w:val="0"/>
          <w:marRight w:val="0"/>
          <w:marTop w:val="0"/>
          <w:marBottom w:val="240"/>
          <w:divBdr>
            <w:top w:val="none" w:sz="0" w:space="0" w:color="auto"/>
            <w:left w:val="none" w:sz="0" w:space="0" w:color="auto"/>
            <w:bottom w:val="none" w:sz="0" w:space="0" w:color="auto"/>
            <w:right w:val="none" w:sz="0" w:space="0" w:color="auto"/>
          </w:divBdr>
        </w:div>
        <w:div w:id="2111195121">
          <w:marLeft w:val="0"/>
          <w:marRight w:val="0"/>
          <w:marTop w:val="0"/>
          <w:marBottom w:val="0"/>
          <w:divBdr>
            <w:top w:val="none" w:sz="0" w:space="0" w:color="auto"/>
            <w:left w:val="none" w:sz="0" w:space="0" w:color="auto"/>
            <w:bottom w:val="none" w:sz="0" w:space="0" w:color="auto"/>
            <w:right w:val="none" w:sz="0" w:space="0" w:color="auto"/>
          </w:divBdr>
        </w:div>
        <w:div w:id="98180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812va.org/significant-war-of-1812-events-in-virginia/" TargetMode="External"/><Relationship Id="rId5" Type="http://schemas.openxmlformats.org/officeDocument/2006/relationships/hyperlink" Target="http://1812va.org/wp-admin/edit-comments.php?s=69.170.238.4&amp;mode=detail" TargetMode="External"/><Relationship Id="rId4" Type="http://schemas.openxmlformats.org/officeDocument/2006/relationships/hyperlink" Target="mailto:qizus7508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lyman</dc:creator>
  <cp:keywords/>
  <dc:description/>
  <cp:lastModifiedBy>mike lyman</cp:lastModifiedBy>
  <cp:revision>2</cp:revision>
  <dcterms:created xsi:type="dcterms:W3CDTF">2016-12-22T15:44:00Z</dcterms:created>
  <dcterms:modified xsi:type="dcterms:W3CDTF">2016-12-22T21:11:00Z</dcterms:modified>
</cp:coreProperties>
</file>