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4CD6" w:rsidRDefault="00C95A52" w:rsidP="00C95A52">
      <w:pPr>
        <w:jc w:val="center"/>
        <w:rPr>
          <w:b/>
          <w:sz w:val="28"/>
          <w:szCs w:val="28"/>
        </w:rPr>
      </w:pPr>
      <w:r>
        <w:rPr>
          <w:b/>
          <w:sz w:val="28"/>
          <w:szCs w:val="28"/>
        </w:rPr>
        <w:t>A NEW WAR OF 1812 HISTORICAL ROAD SIGN HAS BEEN UNVEILED IN LANCASTER COUNTY, VIRGINIA</w:t>
      </w:r>
    </w:p>
    <w:p w:rsidR="00C95A52" w:rsidRDefault="00C95A52" w:rsidP="00C95A52">
      <w:pPr>
        <w:jc w:val="center"/>
        <w:rPr>
          <w:sz w:val="24"/>
          <w:szCs w:val="24"/>
        </w:rPr>
      </w:pPr>
      <w:r>
        <w:rPr>
          <w:sz w:val="24"/>
          <w:szCs w:val="24"/>
        </w:rPr>
        <w:t>The ceremony was on December 3</w:t>
      </w:r>
      <w:r w:rsidRPr="00C95A52">
        <w:rPr>
          <w:sz w:val="24"/>
          <w:szCs w:val="24"/>
          <w:vertAlign w:val="superscript"/>
        </w:rPr>
        <w:t>rd</w:t>
      </w:r>
      <w:r>
        <w:rPr>
          <w:sz w:val="24"/>
          <w:szCs w:val="24"/>
        </w:rPr>
        <w:t xml:space="preserve"> 2013 at a restaurant on the Rappahannock River where the river battle took place on April 4</w:t>
      </w:r>
      <w:r w:rsidRPr="00C95A52">
        <w:rPr>
          <w:sz w:val="24"/>
          <w:szCs w:val="24"/>
          <w:vertAlign w:val="superscript"/>
        </w:rPr>
        <w:t>th</w:t>
      </w:r>
      <w:r>
        <w:rPr>
          <w:sz w:val="24"/>
          <w:szCs w:val="24"/>
        </w:rPr>
        <w:t xml:space="preserve"> 1813. Below </w:t>
      </w:r>
      <w:proofErr w:type="gramStart"/>
      <w:r>
        <w:rPr>
          <w:sz w:val="24"/>
          <w:szCs w:val="24"/>
        </w:rPr>
        <w:t>is</w:t>
      </w:r>
      <w:proofErr w:type="gramEnd"/>
      <w:r>
        <w:rPr>
          <w:sz w:val="24"/>
          <w:szCs w:val="24"/>
        </w:rPr>
        <w:t xml:space="preserve"> the program and some photographs taken during the ceremony as well as some news releases</w:t>
      </w:r>
    </w:p>
    <w:p w:rsidR="00C95A52" w:rsidRDefault="00C95A52" w:rsidP="00C95A52">
      <w:pPr>
        <w:jc w:val="center"/>
        <w:rPr>
          <w:sz w:val="24"/>
          <w:szCs w:val="24"/>
        </w:rPr>
      </w:pPr>
      <w:r>
        <w:rPr>
          <w:noProof/>
          <w:sz w:val="24"/>
          <w:szCs w:val="24"/>
        </w:rPr>
        <w:drawing>
          <wp:inline distT="0" distB="0" distL="0" distR="0">
            <wp:extent cx="5348288" cy="7131050"/>
            <wp:effectExtent l="0" t="0" r="5080" b="0"/>
            <wp:docPr id="1" name="Picture 1" descr="L:\LEXCOPY056\DSCN0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LEXCOPY056\DSCN083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51265" cy="7135019"/>
                    </a:xfrm>
                    <a:prstGeom prst="rect">
                      <a:avLst/>
                    </a:prstGeom>
                    <a:noFill/>
                    <a:ln>
                      <a:noFill/>
                    </a:ln>
                  </pic:spPr>
                </pic:pic>
              </a:graphicData>
            </a:graphic>
          </wp:inline>
        </w:drawing>
      </w:r>
    </w:p>
    <w:p w:rsidR="006937DD" w:rsidRDefault="006937DD" w:rsidP="00C95A52">
      <w:pPr>
        <w:jc w:val="center"/>
        <w:rPr>
          <w:sz w:val="24"/>
          <w:szCs w:val="24"/>
        </w:rPr>
      </w:pPr>
      <w:r>
        <w:rPr>
          <w:sz w:val="24"/>
          <w:szCs w:val="24"/>
        </w:rPr>
        <w:t xml:space="preserve">This </w:t>
      </w:r>
      <w:r w:rsidR="00BE5571">
        <w:rPr>
          <w:sz w:val="24"/>
          <w:szCs w:val="24"/>
        </w:rPr>
        <w:t xml:space="preserve">top portion of the </w:t>
      </w:r>
      <w:r>
        <w:rPr>
          <w:sz w:val="24"/>
          <w:szCs w:val="24"/>
        </w:rPr>
        <w:t>sign</w:t>
      </w:r>
      <w:r w:rsidR="00BE5571">
        <w:rPr>
          <w:sz w:val="24"/>
          <w:szCs w:val="24"/>
        </w:rPr>
        <w:t xml:space="preserve"> was placed in the parking lot of the restaurant for this photo, but afterwards has been installed on route 3 as one crossed the Rappahannock River Bridge entering the county.</w:t>
      </w:r>
    </w:p>
    <w:p w:rsidR="0031505F" w:rsidRDefault="00BE5571" w:rsidP="00C95A52">
      <w:pPr>
        <w:jc w:val="center"/>
        <w:rPr>
          <w:sz w:val="24"/>
          <w:szCs w:val="24"/>
        </w:rPr>
      </w:pPr>
      <w:r>
        <w:rPr>
          <w:sz w:val="24"/>
          <w:szCs w:val="24"/>
        </w:rPr>
        <w:lastRenderedPageBreak/>
        <w:t>The reverse side of the sign shows general information about the war in the area as shown below</w:t>
      </w:r>
    </w:p>
    <w:p w:rsidR="00BE5571" w:rsidRDefault="00BE5571" w:rsidP="00C95A52">
      <w:pPr>
        <w:jc w:val="center"/>
        <w:rPr>
          <w:sz w:val="24"/>
          <w:szCs w:val="24"/>
        </w:rPr>
      </w:pPr>
      <w:r>
        <w:rPr>
          <w:noProof/>
          <w:sz w:val="24"/>
          <w:szCs w:val="24"/>
        </w:rPr>
        <w:drawing>
          <wp:inline distT="0" distB="0" distL="0" distR="0">
            <wp:extent cx="6770370" cy="6966044"/>
            <wp:effectExtent l="0" t="0" r="0" b="6350"/>
            <wp:docPr id="2" name="Picture 2" descr="L:\LEXCOPY056\DSCN0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LEXCOPY056\DSCN083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69363" cy="6965008"/>
                    </a:xfrm>
                    <a:prstGeom prst="rect">
                      <a:avLst/>
                    </a:prstGeom>
                    <a:noFill/>
                    <a:ln>
                      <a:noFill/>
                    </a:ln>
                  </pic:spPr>
                </pic:pic>
              </a:graphicData>
            </a:graphic>
          </wp:inline>
        </w:drawing>
      </w:r>
    </w:p>
    <w:p w:rsidR="0031505F" w:rsidRDefault="0031505F" w:rsidP="00C95A52">
      <w:pPr>
        <w:jc w:val="center"/>
        <w:rPr>
          <w:sz w:val="24"/>
          <w:szCs w:val="24"/>
        </w:rPr>
      </w:pPr>
      <w:proofErr w:type="gramStart"/>
      <w:r>
        <w:rPr>
          <w:sz w:val="24"/>
          <w:szCs w:val="24"/>
        </w:rPr>
        <w:t>The  ceremony</w:t>
      </w:r>
      <w:proofErr w:type="gramEnd"/>
      <w:r>
        <w:rPr>
          <w:sz w:val="24"/>
          <w:szCs w:val="24"/>
        </w:rPr>
        <w:t xml:space="preserve"> was sponsored by the Society of the War of 1812 in the Commonwealth of Virginia, The Northern Neck of Virginia Historical Society and the Mary Ball Washington Museum and Library. Financing of the sign was by the Virginia Bicentennial of the American War of 1812 Commission and the Virginia Department of Historical Resources</w:t>
      </w:r>
    </w:p>
    <w:p w:rsidR="0031505F" w:rsidRDefault="0031505F" w:rsidP="00C95A52">
      <w:pPr>
        <w:jc w:val="center"/>
        <w:rPr>
          <w:sz w:val="24"/>
          <w:szCs w:val="24"/>
        </w:rPr>
      </w:pPr>
      <w:r>
        <w:rPr>
          <w:sz w:val="24"/>
          <w:szCs w:val="24"/>
        </w:rPr>
        <w:t>The program follows:</w:t>
      </w:r>
    </w:p>
    <w:p w:rsidR="002833C9" w:rsidRDefault="002833C9" w:rsidP="00C95A52">
      <w:pPr>
        <w:jc w:val="center"/>
        <w:rPr>
          <w:sz w:val="24"/>
          <w:szCs w:val="24"/>
        </w:rPr>
      </w:pPr>
      <w:r>
        <w:rPr>
          <w:noProof/>
          <w:sz w:val="24"/>
          <w:szCs w:val="24"/>
        </w:rPr>
        <w:lastRenderedPageBreak/>
        <w:drawing>
          <wp:inline distT="0" distB="0" distL="0" distR="0">
            <wp:extent cx="3037681" cy="4641850"/>
            <wp:effectExtent l="0" t="0" r="0" b="6350"/>
            <wp:docPr id="4" name="Picture 4" descr="L:\SCAN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SCAN025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0357" cy="4645940"/>
                    </a:xfrm>
                    <a:prstGeom prst="rect">
                      <a:avLst/>
                    </a:prstGeom>
                    <a:noFill/>
                    <a:ln>
                      <a:noFill/>
                    </a:ln>
                  </pic:spPr>
                </pic:pic>
              </a:graphicData>
            </a:graphic>
          </wp:inline>
        </w:drawing>
      </w:r>
    </w:p>
    <w:p w:rsidR="002833C9" w:rsidRDefault="002833C9" w:rsidP="00C95A52">
      <w:pPr>
        <w:jc w:val="center"/>
        <w:rPr>
          <w:sz w:val="24"/>
          <w:szCs w:val="24"/>
        </w:rPr>
      </w:pPr>
      <w:r>
        <w:rPr>
          <w:noProof/>
          <w:sz w:val="24"/>
          <w:szCs w:val="24"/>
        </w:rPr>
        <w:drawing>
          <wp:inline distT="0" distB="0" distL="0" distR="0">
            <wp:extent cx="2870200" cy="4268815"/>
            <wp:effectExtent l="0" t="0" r="6350" b="0"/>
            <wp:docPr id="5" name="Picture 5" descr="L:\SCAN0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SCAN025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5752" cy="4277072"/>
                    </a:xfrm>
                    <a:prstGeom prst="rect">
                      <a:avLst/>
                    </a:prstGeom>
                    <a:noFill/>
                    <a:ln>
                      <a:noFill/>
                    </a:ln>
                  </pic:spPr>
                </pic:pic>
              </a:graphicData>
            </a:graphic>
          </wp:inline>
        </w:drawing>
      </w:r>
    </w:p>
    <w:p w:rsidR="002833C9" w:rsidRDefault="003706A1" w:rsidP="00C95A52">
      <w:pPr>
        <w:jc w:val="center"/>
        <w:rPr>
          <w:sz w:val="24"/>
          <w:szCs w:val="24"/>
        </w:rPr>
      </w:pPr>
      <w:r>
        <w:rPr>
          <w:noProof/>
          <w:sz w:val="24"/>
          <w:szCs w:val="24"/>
        </w:rPr>
        <w:lastRenderedPageBreak/>
        <w:drawing>
          <wp:inline distT="0" distB="0" distL="0" distR="0">
            <wp:extent cx="2799080" cy="3882935"/>
            <wp:effectExtent l="0" t="0" r="1270" b="3810"/>
            <wp:docPr id="6" name="Picture 6" descr="L:\SCAN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SCAN025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1754" cy="3886644"/>
                    </a:xfrm>
                    <a:prstGeom prst="rect">
                      <a:avLst/>
                    </a:prstGeom>
                    <a:noFill/>
                    <a:ln>
                      <a:noFill/>
                    </a:ln>
                  </pic:spPr>
                </pic:pic>
              </a:graphicData>
            </a:graphic>
          </wp:inline>
        </w:drawing>
      </w:r>
    </w:p>
    <w:p w:rsidR="003706A1" w:rsidRDefault="003706A1" w:rsidP="00C95A52">
      <w:pPr>
        <w:jc w:val="center"/>
        <w:rPr>
          <w:sz w:val="24"/>
          <w:szCs w:val="24"/>
        </w:rPr>
      </w:pPr>
      <w:r>
        <w:rPr>
          <w:noProof/>
          <w:sz w:val="24"/>
          <w:szCs w:val="24"/>
        </w:rPr>
        <w:drawing>
          <wp:inline distT="0" distB="0" distL="0" distR="0">
            <wp:extent cx="2887378" cy="4572714"/>
            <wp:effectExtent l="0" t="0" r="8255" b="0"/>
            <wp:docPr id="7" name="Picture 7" descr="L:\SCAN0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SCAN025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1020" cy="4578481"/>
                    </a:xfrm>
                    <a:prstGeom prst="rect">
                      <a:avLst/>
                    </a:prstGeom>
                    <a:noFill/>
                    <a:ln>
                      <a:noFill/>
                    </a:ln>
                  </pic:spPr>
                </pic:pic>
              </a:graphicData>
            </a:graphic>
          </wp:inline>
        </w:drawing>
      </w:r>
    </w:p>
    <w:p w:rsidR="003706A1" w:rsidRDefault="003706A1" w:rsidP="00C95A52">
      <w:pPr>
        <w:jc w:val="center"/>
        <w:rPr>
          <w:sz w:val="24"/>
          <w:szCs w:val="24"/>
        </w:rPr>
      </w:pPr>
      <w:r>
        <w:rPr>
          <w:sz w:val="24"/>
          <w:szCs w:val="24"/>
        </w:rPr>
        <w:t>Some photos follow</w:t>
      </w:r>
    </w:p>
    <w:p w:rsidR="003706A1" w:rsidRDefault="007D24CD" w:rsidP="00C95A52">
      <w:pPr>
        <w:jc w:val="center"/>
        <w:rPr>
          <w:sz w:val="24"/>
          <w:szCs w:val="24"/>
        </w:rPr>
      </w:pPr>
      <w:r>
        <w:rPr>
          <w:noProof/>
          <w:sz w:val="24"/>
          <w:szCs w:val="24"/>
        </w:rPr>
        <w:lastRenderedPageBreak/>
        <w:drawing>
          <wp:inline distT="0" distB="0" distL="0" distR="0">
            <wp:extent cx="5191335" cy="2355850"/>
            <wp:effectExtent l="0" t="0" r="9525" b="6350"/>
            <wp:docPr id="9" name="Picture 9" descr="L:\1812 Capture of Dolphin be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1812 Capture of Dolphin beach.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92767" cy="2356500"/>
                    </a:xfrm>
                    <a:prstGeom prst="rect">
                      <a:avLst/>
                    </a:prstGeom>
                    <a:noFill/>
                    <a:ln>
                      <a:noFill/>
                    </a:ln>
                  </pic:spPr>
                </pic:pic>
              </a:graphicData>
            </a:graphic>
          </wp:inline>
        </w:drawing>
      </w:r>
    </w:p>
    <w:p w:rsidR="007176B3" w:rsidRDefault="007176B3" w:rsidP="00C95A52">
      <w:pPr>
        <w:jc w:val="center"/>
        <w:rPr>
          <w:sz w:val="24"/>
          <w:szCs w:val="24"/>
        </w:rPr>
      </w:pPr>
      <w:r>
        <w:rPr>
          <w:sz w:val="24"/>
          <w:szCs w:val="24"/>
        </w:rPr>
        <w:t>Above Stevenson T. Walker (hand pointing to the sign), Past President of the Northern Neck of Virginia Historical Society and Jane Henley, President of the Mary Ball Washington Museum and Library unveil the sign. Four members of the War of 1812 Society in the Commonwealth of Virginia carry the colors L/R: Mike Lyman, Charles Belfield, Floyd Brown and Stuart Butler</w:t>
      </w:r>
      <w:r w:rsidR="00C64ECC">
        <w:rPr>
          <w:sz w:val="24"/>
          <w:szCs w:val="24"/>
        </w:rPr>
        <w:t>.</w:t>
      </w:r>
      <w:r>
        <w:rPr>
          <w:sz w:val="24"/>
          <w:szCs w:val="24"/>
        </w:rPr>
        <w:t xml:space="preserve"> In the background is the Rappahannock River</w:t>
      </w:r>
      <w:r w:rsidR="007D24CD">
        <w:rPr>
          <w:sz w:val="24"/>
          <w:szCs w:val="24"/>
        </w:rPr>
        <w:t xml:space="preserve"> and in the vicinity of the</w:t>
      </w:r>
      <w:r>
        <w:rPr>
          <w:sz w:val="24"/>
          <w:szCs w:val="24"/>
        </w:rPr>
        <w:t xml:space="preserve"> bridge</w:t>
      </w:r>
      <w:r w:rsidR="007D24CD">
        <w:rPr>
          <w:sz w:val="24"/>
          <w:szCs w:val="24"/>
        </w:rPr>
        <w:t xml:space="preserve"> shown,</w:t>
      </w:r>
      <w:r>
        <w:rPr>
          <w:sz w:val="24"/>
          <w:szCs w:val="24"/>
        </w:rPr>
        <w:t xml:space="preserve"> the American Schooner </w:t>
      </w:r>
      <w:r w:rsidRPr="007176B3">
        <w:rPr>
          <w:i/>
          <w:sz w:val="24"/>
          <w:szCs w:val="24"/>
        </w:rPr>
        <w:t>Dolphin</w:t>
      </w:r>
      <w:r>
        <w:rPr>
          <w:i/>
          <w:sz w:val="24"/>
          <w:szCs w:val="24"/>
        </w:rPr>
        <w:t xml:space="preserve"> </w:t>
      </w:r>
      <w:r>
        <w:rPr>
          <w:sz w:val="24"/>
          <w:szCs w:val="24"/>
        </w:rPr>
        <w:t xml:space="preserve">fired the first cannon shot of the War </w:t>
      </w:r>
      <w:r w:rsidR="007D24CD">
        <w:rPr>
          <w:sz w:val="24"/>
          <w:szCs w:val="24"/>
        </w:rPr>
        <w:t>i</w:t>
      </w:r>
      <w:r>
        <w:rPr>
          <w:sz w:val="24"/>
          <w:szCs w:val="24"/>
        </w:rPr>
        <w:t>n the Northern Neck of Virginia at the approaching British vessels.</w:t>
      </w:r>
      <w:r w:rsidR="007D24CD">
        <w:rPr>
          <w:sz w:val="24"/>
          <w:szCs w:val="24"/>
        </w:rPr>
        <w:t xml:space="preserve"> Below is a group photo of participants</w:t>
      </w:r>
      <w:r w:rsidR="00C64ECC">
        <w:rPr>
          <w:sz w:val="24"/>
          <w:szCs w:val="24"/>
        </w:rPr>
        <w:t>:</w:t>
      </w:r>
    </w:p>
    <w:p w:rsidR="007D24CD" w:rsidRDefault="007D24CD" w:rsidP="00C95A52">
      <w:pPr>
        <w:jc w:val="center"/>
        <w:rPr>
          <w:sz w:val="24"/>
          <w:szCs w:val="24"/>
        </w:rPr>
      </w:pPr>
      <w:r>
        <w:rPr>
          <w:noProof/>
          <w:sz w:val="24"/>
          <w:szCs w:val="24"/>
        </w:rPr>
        <w:drawing>
          <wp:inline distT="0" distB="0" distL="0" distR="0">
            <wp:extent cx="6884328" cy="3225800"/>
            <wp:effectExtent l="0" t="0" r="0" b="0"/>
            <wp:docPr id="10" name="Picture 10" descr="L:\1812 capture of Dolphin group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1812 capture of Dolphin group phot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91810" cy="3229306"/>
                    </a:xfrm>
                    <a:prstGeom prst="rect">
                      <a:avLst/>
                    </a:prstGeom>
                    <a:noFill/>
                    <a:ln>
                      <a:noFill/>
                    </a:ln>
                  </pic:spPr>
                </pic:pic>
              </a:graphicData>
            </a:graphic>
          </wp:inline>
        </w:drawing>
      </w:r>
    </w:p>
    <w:p w:rsidR="007D24CD" w:rsidRDefault="007D24CD" w:rsidP="00C95A52">
      <w:pPr>
        <w:jc w:val="center"/>
        <w:rPr>
          <w:sz w:val="24"/>
          <w:szCs w:val="24"/>
        </w:rPr>
      </w:pPr>
      <w:r>
        <w:rPr>
          <w:sz w:val="24"/>
          <w:szCs w:val="24"/>
        </w:rPr>
        <w:t xml:space="preserve">L/R </w:t>
      </w:r>
      <w:r w:rsidR="007E52C4">
        <w:rPr>
          <w:sz w:val="24"/>
          <w:szCs w:val="24"/>
        </w:rPr>
        <w:t xml:space="preserve">Melinda </w:t>
      </w:r>
      <w:proofErr w:type="spellStart"/>
      <w:r w:rsidR="007E52C4">
        <w:rPr>
          <w:sz w:val="24"/>
          <w:szCs w:val="24"/>
        </w:rPr>
        <w:t>Bezirdjian</w:t>
      </w:r>
      <w:proofErr w:type="spellEnd"/>
      <w:r w:rsidR="007E52C4">
        <w:rPr>
          <w:sz w:val="24"/>
          <w:szCs w:val="24"/>
        </w:rPr>
        <w:t xml:space="preserve">, representing the VA Department of Historic Resources; </w:t>
      </w:r>
      <w:proofErr w:type="spellStart"/>
      <w:r w:rsidR="007E52C4">
        <w:rPr>
          <w:sz w:val="24"/>
          <w:szCs w:val="24"/>
        </w:rPr>
        <w:t>Dr</w:t>
      </w:r>
      <w:proofErr w:type="spellEnd"/>
      <w:r w:rsidR="007E52C4">
        <w:rPr>
          <w:sz w:val="24"/>
          <w:szCs w:val="24"/>
        </w:rPr>
        <w:t xml:space="preserve"> Cheryl Davis of the U.S. Daughters of 1812 who sang the National Anthem in the inside portion of the ceremony; Mike Lyman, holding the U.S. flag; Charles </w:t>
      </w:r>
      <w:proofErr w:type="spellStart"/>
      <w:r w:rsidR="007E52C4">
        <w:rPr>
          <w:sz w:val="24"/>
          <w:szCs w:val="24"/>
        </w:rPr>
        <w:t>belfield</w:t>
      </w:r>
      <w:proofErr w:type="spellEnd"/>
      <w:r w:rsidR="007E52C4">
        <w:rPr>
          <w:sz w:val="24"/>
          <w:szCs w:val="24"/>
        </w:rPr>
        <w:t xml:space="preserve"> with the Virginia f</w:t>
      </w:r>
      <w:r w:rsidR="00C64ECC">
        <w:rPr>
          <w:sz w:val="24"/>
          <w:szCs w:val="24"/>
        </w:rPr>
        <w:t>lag; Stevenson Walker and Jane H</w:t>
      </w:r>
      <w:r w:rsidR="007E52C4">
        <w:rPr>
          <w:sz w:val="24"/>
          <w:szCs w:val="24"/>
        </w:rPr>
        <w:t>enley</w:t>
      </w:r>
      <w:r w:rsidR="00C64ECC">
        <w:rPr>
          <w:sz w:val="24"/>
          <w:szCs w:val="24"/>
        </w:rPr>
        <w:t xml:space="preserve">, previously mentioned, Floyd Brown holding the Star Spangled Banner flag; Stuart Butler, who gave the address during the ceremony holding the Virginia Society War of 1812 flag; Page Henley. </w:t>
      </w:r>
      <w:proofErr w:type="gramStart"/>
      <w:r w:rsidR="00C64ECC">
        <w:rPr>
          <w:sz w:val="24"/>
          <w:szCs w:val="24"/>
        </w:rPr>
        <w:t>Past President Northern Neck of Virginia Historical Society; and Karen Hart, Executive Director.</w:t>
      </w:r>
      <w:proofErr w:type="gramEnd"/>
      <w:r w:rsidR="00C64ECC">
        <w:rPr>
          <w:sz w:val="24"/>
          <w:szCs w:val="24"/>
        </w:rPr>
        <w:t xml:space="preserve"> Mary Ball Washington Museum &amp; Library</w:t>
      </w:r>
    </w:p>
    <w:p w:rsidR="007D24CD" w:rsidRDefault="007D24CD" w:rsidP="00C95A52">
      <w:pPr>
        <w:jc w:val="center"/>
        <w:rPr>
          <w:sz w:val="24"/>
          <w:szCs w:val="24"/>
        </w:rPr>
      </w:pPr>
    </w:p>
    <w:p w:rsidR="007D24CD" w:rsidRDefault="00C64ECC" w:rsidP="00C95A52">
      <w:pPr>
        <w:jc w:val="center"/>
        <w:rPr>
          <w:sz w:val="24"/>
          <w:szCs w:val="24"/>
        </w:rPr>
      </w:pPr>
      <w:r>
        <w:rPr>
          <w:sz w:val="24"/>
          <w:szCs w:val="24"/>
        </w:rPr>
        <w:lastRenderedPageBreak/>
        <w:t>The reverse side of the sign is shown below:</w:t>
      </w:r>
    </w:p>
    <w:p w:rsidR="00C64ECC" w:rsidRDefault="00D52832" w:rsidP="00C95A52">
      <w:pPr>
        <w:jc w:val="center"/>
        <w:rPr>
          <w:sz w:val="24"/>
          <w:szCs w:val="24"/>
        </w:rPr>
      </w:pPr>
      <w:r>
        <w:rPr>
          <w:noProof/>
          <w:sz w:val="24"/>
          <w:szCs w:val="24"/>
        </w:rPr>
        <w:drawing>
          <wp:inline distT="0" distB="0" distL="0" distR="0">
            <wp:extent cx="4547870" cy="3568535"/>
            <wp:effectExtent l="0" t="0" r="5080" b="0"/>
            <wp:docPr id="11" name="Picture 11" descr="L:\1812 capture of Dolphin group 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1812 capture of Dolphin group photo 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47870" cy="3568535"/>
                    </a:xfrm>
                    <a:prstGeom prst="rect">
                      <a:avLst/>
                    </a:prstGeom>
                    <a:noFill/>
                    <a:ln>
                      <a:noFill/>
                    </a:ln>
                  </pic:spPr>
                </pic:pic>
              </a:graphicData>
            </a:graphic>
          </wp:inline>
        </w:drawing>
      </w:r>
    </w:p>
    <w:p w:rsidR="00D52832" w:rsidRDefault="00D52832" w:rsidP="00C95A52">
      <w:pPr>
        <w:jc w:val="center"/>
        <w:rPr>
          <w:sz w:val="24"/>
          <w:szCs w:val="24"/>
        </w:rPr>
      </w:pPr>
      <w:r>
        <w:rPr>
          <w:noProof/>
          <w:sz w:val="24"/>
          <w:szCs w:val="24"/>
        </w:rPr>
        <w:drawing>
          <wp:inline distT="0" distB="0" distL="0" distR="0">
            <wp:extent cx="5568062" cy="4464050"/>
            <wp:effectExtent l="0" t="0" r="0" b="0"/>
            <wp:docPr id="12" name="Picture 12" descr="L:\LEXCOPY056\DSCN0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LEXCOPY056\DSCN082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0854" cy="4466288"/>
                    </a:xfrm>
                    <a:prstGeom prst="rect">
                      <a:avLst/>
                    </a:prstGeom>
                    <a:noFill/>
                    <a:ln>
                      <a:noFill/>
                    </a:ln>
                  </pic:spPr>
                </pic:pic>
              </a:graphicData>
            </a:graphic>
          </wp:inline>
        </w:drawing>
      </w:r>
    </w:p>
    <w:p w:rsidR="00D52832" w:rsidRDefault="00D52832" w:rsidP="00C95A52">
      <w:pPr>
        <w:jc w:val="center"/>
        <w:rPr>
          <w:sz w:val="24"/>
          <w:szCs w:val="24"/>
        </w:rPr>
      </w:pPr>
      <w:r>
        <w:rPr>
          <w:sz w:val="24"/>
          <w:szCs w:val="24"/>
        </w:rPr>
        <w:t xml:space="preserve">Above the Star Spangled Banner flag to held as </w:t>
      </w:r>
      <w:proofErr w:type="spellStart"/>
      <w:r>
        <w:rPr>
          <w:sz w:val="24"/>
          <w:szCs w:val="24"/>
        </w:rPr>
        <w:t>Dr</w:t>
      </w:r>
      <w:proofErr w:type="spellEnd"/>
      <w:r>
        <w:rPr>
          <w:sz w:val="24"/>
          <w:szCs w:val="24"/>
        </w:rPr>
        <w:t xml:space="preserve"> Cheryl Davis sings the words about it in the National Anthem</w:t>
      </w:r>
    </w:p>
    <w:p w:rsidR="00D52832" w:rsidRDefault="00D52832" w:rsidP="00C95A52">
      <w:pPr>
        <w:jc w:val="center"/>
        <w:rPr>
          <w:sz w:val="24"/>
          <w:szCs w:val="24"/>
        </w:rPr>
      </w:pPr>
      <w:r>
        <w:rPr>
          <w:noProof/>
          <w:sz w:val="24"/>
          <w:szCs w:val="24"/>
        </w:rPr>
        <w:lastRenderedPageBreak/>
        <w:drawing>
          <wp:inline distT="0" distB="0" distL="0" distR="0">
            <wp:extent cx="2890520" cy="4162756"/>
            <wp:effectExtent l="0" t="0" r="5080" b="9525"/>
            <wp:docPr id="13" name="Picture 13" descr="L:\LEXCOPY056\DSCN0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LEXCOPY056\DSCN083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0520" cy="4162756"/>
                    </a:xfrm>
                    <a:prstGeom prst="rect">
                      <a:avLst/>
                    </a:prstGeom>
                    <a:noFill/>
                    <a:ln>
                      <a:noFill/>
                    </a:ln>
                  </pic:spPr>
                </pic:pic>
              </a:graphicData>
            </a:graphic>
          </wp:inline>
        </w:drawing>
      </w:r>
    </w:p>
    <w:p w:rsidR="006D0005" w:rsidRDefault="006D0005" w:rsidP="00C95A52">
      <w:pPr>
        <w:jc w:val="center"/>
        <w:rPr>
          <w:sz w:val="24"/>
          <w:szCs w:val="24"/>
        </w:rPr>
      </w:pPr>
      <w:r>
        <w:rPr>
          <w:sz w:val="24"/>
          <w:szCs w:val="24"/>
        </w:rPr>
        <w:t xml:space="preserve">Above Jude </w:t>
      </w:r>
      <w:proofErr w:type="spellStart"/>
      <w:proofErr w:type="gramStart"/>
      <w:r>
        <w:rPr>
          <w:sz w:val="24"/>
          <w:szCs w:val="24"/>
        </w:rPr>
        <w:t>Degan</w:t>
      </w:r>
      <w:proofErr w:type="spellEnd"/>
      <w:r>
        <w:rPr>
          <w:sz w:val="24"/>
          <w:szCs w:val="24"/>
        </w:rPr>
        <w:t xml:space="preserve">  of</w:t>
      </w:r>
      <w:proofErr w:type="gramEnd"/>
      <w:r>
        <w:rPr>
          <w:sz w:val="24"/>
          <w:szCs w:val="24"/>
        </w:rPr>
        <w:t xml:space="preserve"> the James Monroe Chapter, gives greetings from the U.S. Daughters of 1812</w:t>
      </w:r>
    </w:p>
    <w:p w:rsidR="006D0005" w:rsidRDefault="006D0005" w:rsidP="00C95A52">
      <w:pPr>
        <w:jc w:val="center"/>
        <w:rPr>
          <w:sz w:val="24"/>
          <w:szCs w:val="24"/>
        </w:rPr>
      </w:pPr>
      <w:r>
        <w:rPr>
          <w:sz w:val="24"/>
          <w:szCs w:val="24"/>
        </w:rPr>
        <w:t xml:space="preserve">Below </w:t>
      </w:r>
      <w:r>
        <w:rPr>
          <w:sz w:val="24"/>
          <w:szCs w:val="24"/>
        </w:rPr>
        <w:t xml:space="preserve">Melinda </w:t>
      </w:r>
      <w:proofErr w:type="spellStart"/>
      <w:r>
        <w:rPr>
          <w:sz w:val="24"/>
          <w:szCs w:val="24"/>
        </w:rPr>
        <w:t>Bezirdjian</w:t>
      </w:r>
      <w:proofErr w:type="spellEnd"/>
      <w:r>
        <w:rPr>
          <w:sz w:val="24"/>
          <w:szCs w:val="24"/>
        </w:rPr>
        <w:t>, representing the VA Department of Historic Resources</w:t>
      </w:r>
      <w:r>
        <w:rPr>
          <w:sz w:val="24"/>
          <w:szCs w:val="24"/>
        </w:rPr>
        <w:t xml:space="preserve"> gives remarks</w:t>
      </w:r>
    </w:p>
    <w:p w:rsidR="006D0005" w:rsidRDefault="006D0005" w:rsidP="00C95A52">
      <w:pPr>
        <w:jc w:val="center"/>
        <w:rPr>
          <w:sz w:val="24"/>
          <w:szCs w:val="24"/>
        </w:rPr>
      </w:pPr>
      <w:r>
        <w:rPr>
          <w:noProof/>
          <w:sz w:val="24"/>
          <w:szCs w:val="24"/>
        </w:rPr>
        <w:drawing>
          <wp:inline distT="0" distB="0" distL="0" distR="0">
            <wp:extent cx="5328920" cy="3985238"/>
            <wp:effectExtent l="0" t="0" r="5080" b="0"/>
            <wp:docPr id="14" name="Picture 14" descr="L:\LEXCOPY056\DSCN0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LEXCOPY056\DSCN083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8920" cy="3985238"/>
                    </a:xfrm>
                    <a:prstGeom prst="rect">
                      <a:avLst/>
                    </a:prstGeom>
                    <a:noFill/>
                    <a:ln>
                      <a:noFill/>
                    </a:ln>
                  </pic:spPr>
                </pic:pic>
              </a:graphicData>
            </a:graphic>
          </wp:inline>
        </w:drawing>
      </w:r>
    </w:p>
    <w:p w:rsidR="006D0005" w:rsidRDefault="006D0005" w:rsidP="00C95A52">
      <w:pPr>
        <w:jc w:val="center"/>
        <w:rPr>
          <w:sz w:val="24"/>
          <w:szCs w:val="24"/>
        </w:rPr>
      </w:pPr>
      <w:r>
        <w:rPr>
          <w:noProof/>
          <w:sz w:val="24"/>
          <w:szCs w:val="24"/>
        </w:rPr>
        <w:lastRenderedPageBreak/>
        <w:drawing>
          <wp:inline distT="0" distB="0" distL="0" distR="0">
            <wp:extent cx="2658228" cy="3841750"/>
            <wp:effectExtent l="0" t="0" r="8890" b="6350"/>
            <wp:docPr id="15" name="Picture 15" descr="L:\LEXCOPY056\DSCN0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LEXCOPY056\DSCN083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59933" cy="3844214"/>
                    </a:xfrm>
                    <a:prstGeom prst="rect">
                      <a:avLst/>
                    </a:prstGeom>
                    <a:noFill/>
                    <a:ln>
                      <a:noFill/>
                    </a:ln>
                  </pic:spPr>
                </pic:pic>
              </a:graphicData>
            </a:graphic>
          </wp:inline>
        </w:drawing>
      </w:r>
    </w:p>
    <w:p w:rsidR="0073425C" w:rsidRPr="0073425C" w:rsidRDefault="006D0005" w:rsidP="0073425C">
      <w:pPr>
        <w:jc w:val="center"/>
        <w:rPr>
          <w:sz w:val="24"/>
          <w:szCs w:val="24"/>
        </w:rPr>
      </w:pPr>
      <w:r>
        <w:rPr>
          <w:sz w:val="24"/>
          <w:szCs w:val="24"/>
        </w:rPr>
        <w:t>Above Page Henley, Past President Northern Neck of Virginia Historical Society show</w:t>
      </w:r>
      <w:r w:rsidR="00311C39">
        <w:rPr>
          <w:sz w:val="24"/>
          <w:szCs w:val="24"/>
        </w:rPr>
        <w:t>s</w:t>
      </w:r>
      <w:r>
        <w:rPr>
          <w:sz w:val="24"/>
          <w:szCs w:val="24"/>
        </w:rPr>
        <w:t xml:space="preserve"> a c</w:t>
      </w:r>
      <w:r w:rsidR="00311C39">
        <w:rPr>
          <w:sz w:val="24"/>
          <w:szCs w:val="24"/>
        </w:rPr>
        <w:t>annon ball fired from a British launch during the War on the Northern Neck, similar to the launches that fired to capture the Dolphin</w:t>
      </w:r>
      <w:r w:rsidR="0073425C">
        <w:rPr>
          <w:sz w:val="24"/>
          <w:szCs w:val="24"/>
        </w:rPr>
        <w:t xml:space="preserve">. </w:t>
      </w:r>
      <w:r w:rsidR="0073425C">
        <w:rPr>
          <w:sz w:val="24"/>
          <w:szCs w:val="24"/>
        </w:rPr>
        <w:t xml:space="preserve">Below, Stuart Butler, the author of the book, </w:t>
      </w:r>
      <w:r w:rsidR="0073425C">
        <w:rPr>
          <w:i/>
          <w:sz w:val="24"/>
          <w:szCs w:val="24"/>
        </w:rPr>
        <w:t xml:space="preserve">Defending the Old Dominion: Virginia and Its Militia </w:t>
      </w:r>
      <w:proofErr w:type="gramStart"/>
      <w:r w:rsidR="0073425C">
        <w:rPr>
          <w:i/>
          <w:sz w:val="24"/>
          <w:szCs w:val="24"/>
        </w:rPr>
        <w:t>In</w:t>
      </w:r>
      <w:proofErr w:type="gramEnd"/>
      <w:r w:rsidR="0073425C">
        <w:rPr>
          <w:i/>
          <w:sz w:val="24"/>
          <w:szCs w:val="24"/>
        </w:rPr>
        <w:t xml:space="preserve"> the War of 1812 </w:t>
      </w:r>
      <w:r w:rsidR="0073425C">
        <w:rPr>
          <w:sz w:val="24"/>
          <w:szCs w:val="24"/>
        </w:rPr>
        <w:t xml:space="preserve">that contains the details about the capture of the </w:t>
      </w:r>
      <w:r w:rsidR="0073425C">
        <w:rPr>
          <w:i/>
          <w:sz w:val="24"/>
          <w:szCs w:val="24"/>
        </w:rPr>
        <w:t>D</w:t>
      </w:r>
      <w:r w:rsidR="0073425C" w:rsidRPr="0073425C">
        <w:rPr>
          <w:i/>
          <w:sz w:val="24"/>
          <w:szCs w:val="24"/>
        </w:rPr>
        <w:t>olphin</w:t>
      </w:r>
      <w:r w:rsidR="0073425C">
        <w:rPr>
          <w:i/>
          <w:sz w:val="24"/>
          <w:szCs w:val="24"/>
        </w:rPr>
        <w:t xml:space="preserve"> </w:t>
      </w:r>
      <w:r w:rsidR="0073425C" w:rsidRPr="0073425C">
        <w:rPr>
          <w:sz w:val="24"/>
          <w:szCs w:val="24"/>
        </w:rPr>
        <w:t>is shown by the sign</w:t>
      </w:r>
      <w:r w:rsidR="0073425C">
        <w:rPr>
          <w:i/>
          <w:sz w:val="24"/>
          <w:szCs w:val="24"/>
        </w:rPr>
        <w:t>.</w:t>
      </w:r>
      <w:r w:rsidR="0073425C">
        <w:rPr>
          <w:sz w:val="24"/>
          <w:szCs w:val="24"/>
        </w:rPr>
        <w:t xml:space="preserve"> He gave the address </w:t>
      </w:r>
      <w:r w:rsidR="0073425C">
        <w:rPr>
          <w:sz w:val="24"/>
          <w:szCs w:val="24"/>
        </w:rPr>
        <w:t xml:space="preserve">containing the details </w:t>
      </w:r>
      <w:r w:rsidR="0073425C">
        <w:rPr>
          <w:sz w:val="24"/>
          <w:szCs w:val="24"/>
        </w:rPr>
        <w:t>about the battle.</w:t>
      </w:r>
      <w:r w:rsidR="0073425C">
        <w:rPr>
          <w:sz w:val="24"/>
          <w:szCs w:val="24"/>
        </w:rPr>
        <w:t xml:space="preserve"> He also represented the VA Bicentennial Commission.</w:t>
      </w:r>
    </w:p>
    <w:p w:rsidR="0073425C" w:rsidRDefault="0073425C" w:rsidP="00C95A52">
      <w:pPr>
        <w:jc w:val="center"/>
        <w:rPr>
          <w:sz w:val="24"/>
          <w:szCs w:val="24"/>
        </w:rPr>
      </w:pPr>
    </w:p>
    <w:p w:rsidR="00311C39" w:rsidRDefault="00311C39" w:rsidP="00C95A52">
      <w:pPr>
        <w:jc w:val="center"/>
        <w:rPr>
          <w:sz w:val="24"/>
          <w:szCs w:val="24"/>
        </w:rPr>
      </w:pPr>
      <w:r>
        <w:rPr>
          <w:noProof/>
          <w:sz w:val="24"/>
          <w:szCs w:val="24"/>
        </w:rPr>
        <w:drawing>
          <wp:inline distT="0" distB="0" distL="0" distR="0">
            <wp:extent cx="4616056" cy="3465204"/>
            <wp:effectExtent l="0" t="0" r="0" b="1905"/>
            <wp:docPr id="16" name="Picture 16" descr="L:\LEXCOPY056\DSCN0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LEXCOPY056\DSCN083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21643" cy="3469398"/>
                    </a:xfrm>
                    <a:prstGeom prst="rect">
                      <a:avLst/>
                    </a:prstGeom>
                    <a:noFill/>
                    <a:ln>
                      <a:noFill/>
                    </a:ln>
                  </pic:spPr>
                </pic:pic>
              </a:graphicData>
            </a:graphic>
          </wp:inline>
        </w:drawing>
      </w:r>
    </w:p>
    <w:p w:rsidR="002C67DB" w:rsidRDefault="002C67DB" w:rsidP="00C95A52">
      <w:pPr>
        <w:jc w:val="center"/>
        <w:rPr>
          <w:sz w:val="24"/>
          <w:szCs w:val="24"/>
        </w:rPr>
      </w:pPr>
      <w:r>
        <w:rPr>
          <w:noProof/>
          <w:sz w:val="24"/>
          <w:szCs w:val="24"/>
        </w:rPr>
        <w:lastRenderedPageBreak/>
        <w:drawing>
          <wp:inline distT="0" distB="0" distL="0" distR="0">
            <wp:extent cx="5011420" cy="8881846"/>
            <wp:effectExtent l="0" t="0" r="0" b="0"/>
            <wp:docPr id="18" name="Picture 18" descr="C:\Documents and Settings\Compaq_Owner.YOUR-D0F670B45A\Desktop\SCAN0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Compaq_Owner.YOUR-D0F670B45A\Desktop\SCAN024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14605" cy="8887492"/>
                    </a:xfrm>
                    <a:prstGeom prst="rect">
                      <a:avLst/>
                    </a:prstGeom>
                    <a:noFill/>
                    <a:ln>
                      <a:noFill/>
                    </a:ln>
                  </pic:spPr>
                </pic:pic>
              </a:graphicData>
            </a:graphic>
          </wp:inline>
        </w:drawing>
      </w:r>
      <w:bookmarkStart w:id="0" w:name="_GoBack"/>
      <w:bookmarkEnd w:id="0"/>
    </w:p>
    <w:p w:rsidR="0073425C" w:rsidRDefault="0073425C" w:rsidP="00C95A52">
      <w:pPr>
        <w:jc w:val="center"/>
        <w:rPr>
          <w:sz w:val="24"/>
          <w:szCs w:val="24"/>
        </w:rPr>
      </w:pPr>
    </w:p>
    <w:p w:rsidR="00311C39" w:rsidRPr="007176B3" w:rsidRDefault="00311C39" w:rsidP="00C95A52">
      <w:pPr>
        <w:jc w:val="center"/>
        <w:rPr>
          <w:sz w:val="24"/>
          <w:szCs w:val="24"/>
        </w:rPr>
      </w:pPr>
    </w:p>
    <w:sectPr w:rsidR="00311C39" w:rsidRPr="007176B3" w:rsidSect="006937D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5A52"/>
    <w:rsid w:val="002833C9"/>
    <w:rsid w:val="002C67DB"/>
    <w:rsid w:val="00311C39"/>
    <w:rsid w:val="0031505F"/>
    <w:rsid w:val="003706A1"/>
    <w:rsid w:val="006937DD"/>
    <w:rsid w:val="006D0005"/>
    <w:rsid w:val="006D1FBD"/>
    <w:rsid w:val="007176B3"/>
    <w:rsid w:val="0073425C"/>
    <w:rsid w:val="007D24CD"/>
    <w:rsid w:val="007E52C4"/>
    <w:rsid w:val="00BE5571"/>
    <w:rsid w:val="00C64ECC"/>
    <w:rsid w:val="00C95A52"/>
    <w:rsid w:val="00D52832"/>
    <w:rsid w:val="00DB5F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5A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5A5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5A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5A5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F1883A-91BA-41EB-8877-B1963C881D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10</Pages>
  <Words>472</Words>
  <Characters>2695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Authorized Customer</dc:creator>
  <cp:keywords/>
  <dc:description/>
  <cp:lastModifiedBy>HP Authorized Customer</cp:lastModifiedBy>
  <cp:revision>1</cp:revision>
  <dcterms:created xsi:type="dcterms:W3CDTF">2013-12-10T19:23:00Z</dcterms:created>
  <dcterms:modified xsi:type="dcterms:W3CDTF">2013-12-10T22:05:00Z</dcterms:modified>
</cp:coreProperties>
</file>