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D62" w:rsidRDefault="00AF5C38" w:rsidP="00AF5C38">
      <w:pPr>
        <w:jc w:val="center"/>
        <w:rPr>
          <w:b/>
          <w:sz w:val="28"/>
          <w:szCs w:val="28"/>
        </w:rPr>
      </w:pPr>
      <w:r>
        <w:rPr>
          <w:b/>
          <w:sz w:val="28"/>
          <w:szCs w:val="28"/>
        </w:rPr>
        <w:t>Society Joins Other Societies in Honoring Rev War &amp; 1812 Veterans</w:t>
      </w:r>
    </w:p>
    <w:p w:rsidR="00AF5C38" w:rsidRDefault="00C34A61" w:rsidP="00AF5C38">
      <w:pPr>
        <w:rPr>
          <w:sz w:val="24"/>
          <w:szCs w:val="24"/>
        </w:rPr>
      </w:pPr>
      <w:r>
        <w:rPr>
          <w:sz w:val="24"/>
          <w:szCs w:val="24"/>
        </w:rPr>
        <w:t>On June 14</w:t>
      </w:r>
      <w:r w:rsidR="00AF5C38">
        <w:rPr>
          <w:sz w:val="24"/>
          <w:szCs w:val="24"/>
        </w:rPr>
        <w:t xml:space="preserve">, 2014 the War of 1812 Society in VA joined with other societies in financing, installing and unveiling a monument in the Dumfries Cemetery in Prince William County. </w:t>
      </w:r>
    </w:p>
    <w:p w:rsidR="00F9081A" w:rsidRDefault="00AF5C38" w:rsidP="00AF5C38">
      <w:pPr>
        <w:rPr>
          <w:sz w:val="24"/>
          <w:szCs w:val="24"/>
        </w:rPr>
      </w:pPr>
      <w:r>
        <w:rPr>
          <w:sz w:val="24"/>
          <w:szCs w:val="24"/>
        </w:rPr>
        <w:t>This was a joint ceremony conducted by the Virginia Society, Sons of the Revolution</w:t>
      </w:r>
      <w:r w:rsidR="00F9081A">
        <w:rPr>
          <w:sz w:val="24"/>
          <w:szCs w:val="24"/>
        </w:rPr>
        <w:t xml:space="preserve"> and the War of 1812 S</w:t>
      </w:r>
      <w:r>
        <w:rPr>
          <w:sz w:val="24"/>
          <w:szCs w:val="24"/>
        </w:rPr>
        <w:t>ociety in Virginia. Contributing to the cost of the monument was the Virginia State Society of the U.S. Daughters of 1812 and the Prince William Resolves Chapter, National Society Daughters of the American Revolution</w:t>
      </w:r>
      <w:r w:rsidR="00F9081A">
        <w:rPr>
          <w:sz w:val="24"/>
          <w:szCs w:val="24"/>
        </w:rPr>
        <w:t xml:space="preserve">. Interred in the cemetery with names inscribed on the monument were eleven Revolutionary War Patriots and nine </w:t>
      </w:r>
      <w:proofErr w:type="gramStart"/>
      <w:r w:rsidR="00F9081A">
        <w:rPr>
          <w:sz w:val="24"/>
          <w:szCs w:val="24"/>
        </w:rPr>
        <w:t>War</w:t>
      </w:r>
      <w:proofErr w:type="gramEnd"/>
      <w:r w:rsidR="00F9081A">
        <w:rPr>
          <w:sz w:val="24"/>
          <w:szCs w:val="24"/>
        </w:rPr>
        <w:t xml:space="preserve"> of 1812 veterans.</w:t>
      </w:r>
    </w:p>
    <w:p w:rsidR="00F9081A" w:rsidRDefault="00F9081A" w:rsidP="00AF5C38">
      <w:pPr>
        <w:rPr>
          <w:sz w:val="24"/>
          <w:szCs w:val="24"/>
        </w:rPr>
      </w:pPr>
      <w:r>
        <w:rPr>
          <w:sz w:val="24"/>
          <w:szCs w:val="24"/>
        </w:rPr>
        <w:t>The program:</w:t>
      </w:r>
    </w:p>
    <w:p w:rsidR="00AF5C38" w:rsidRDefault="00F9081A" w:rsidP="00F9081A">
      <w:pPr>
        <w:jc w:val="center"/>
        <w:rPr>
          <w:sz w:val="24"/>
          <w:szCs w:val="24"/>
        </w:rPr>
      </w:pPr>
      <w:r>
        <w:rPr>
          <w:noProof/>
          <w:sz w:val="24"/>
          <w:szCs w:val="24"/>
        </w:rPr>
        <w:drawing>
          <wp:inline distT="0" distB="0" distL="0" distR="0">
            <wp:extent cx="5997178" cy="5257800"/>
            <wp:effectExtent l="0" t="0" r="3810" b="0"/>
            <wp:docPr id="1" name="Picture 1" descr="L:\Dumfries program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umfries program t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1130" cy="5261264"/>
                    </a:xfrm>
                    <a:prstGeom prst="rect">
                      <a:avLst/>
                    </a:prstGeom>
                    <a:noFill/>
                    <a:ln>
                      <a:noFill/>
                    </a:ln>
                  </pic:spPr>
                </pic:pic>
              </a:graphicData>
            </a:graphic>
          </wp:inline>
        </w:drawing>
      </w:r>
    </w:p>
    <w:p w:rsidR="00F9081A" w:rsidRDefault="00F9081A" w:rsidP="00F9081A">
      <w:pPr>
        <w:jc w:val="center"/>
        <w:rPr>
          <w:sz w:val="24"/>
          <w:szCs w:val="24"/>
        </w:rPr>
      </w:pPr>
      <w:r>
        <w:rPr>
          <w:noProof/>
          <w:sz w:val="24"/>
          <w:szCs w:val="24"/>
        </w:rPr>
        <w:lastRenderedPageBreak/>
        <w:drawing>
          <wp:inline distT="0" distB="0" distL="0" distR="0">
            <wp:extent cx="6000011" cy="4867275"/>
            <wp:effectExtent l="0" t="0" r="1270" b="0"/>
            <wp:docPr id="2" name="Picture 2" descr="L:\Dumfries program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umfries program botto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0244" cy="4875576"/>
                    </a:xfrm>
                    <a:prstGeom prst="rect">
                      <a:avLst/>
                    </a:prstGeom>
                    <a:noFill/>
                    <a:ln>
                      <a:noFill/>
                    </a:ln>
                  </pic:spPr>
                </pic:pic>
              </a:graphicData>
            </a:graphic>
          </wp:inline>
        </w:drawing>
      </w: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F9081A" w:rsidRDefault="00F9081A" w:rsidP="00F9081A">
      <w:pPr>
        <w:jc w:val="center"/>
        <w:rPr>
          <w:sz w:val="24"/>
          <w:szCs w:val="24"/>
        </w:rPr>
      </w:pPr>
      <w:r>
        <w:rPr>
          <w:sz w:val="24"/>
          <w:szCs w:val="24"/>
        </w:rPr>
        <w:lastRenderedPageBreak/>
        <w:t>The unveiled monument</w:t>
      </w:r>
    </w:p>
    <w:p w:rsidR="00F9081A" w:rsidRDefault="00F9081A" w:rsidP="00F9081A">
      <w:pPr>
        <w:jc w:val="center"/>
        <w:rPr>
          <w:sz w:val="24"/>
          <w:szCs w:val="24"/>
        </w:rPr>
      </w:pPr>
      <w:r>
        <w:rPr>
          <w:noProof/>
          <w:sz w:val="24"/>
          <w:szCs w:val="24"/>
        </w:rPr>
        <w:drawing>
          <wp:inline distT="0" distB="0" distL="0" distR="0">
            <wp:extent cx="5855970" cy="7157298"/>
            <wp:effectExtent l="0" t="0" r="0" b="5715"/>
            <wp:docPr id="3" name="Picture 3" descr="L:\LEXCOPY028\DSCN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EXCOPY028\DSCN13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6018" cy="7157356"/>
                    </a:xfrm>
                    <a:prstGeom prst="rect">
                      <a:avLst/>
                    </a:prstGeom>
                    <a:noFill/>
                    <a:ln>
                      <a:noFill/>
                    </a:ln>
                  </pic:spPr>
                </pic:pic>
              </a:graphicData>
            </a:graphic>
          </wp:inline>
        </w:drawing>
      </w: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r>
        <w:rPr>
          <w:sz w:val="24"/>
          <w:szCs w:val="24"/>
        </w:rPr>
        <w:lastRenderedPageBreak/>
        <w:t>Some of the attendees:</w:t>
      </w:r>
    </w:p>
    <w:p w:rsidR="00C34A61" w:rsidRDefault="00C34A61" w:rsidP="00F9081A">
      <w:pPr>
        <w:jc w:val="center"/>
        <w:rPr>
          <w:sz w:val="24"/>
          <w:szCs w:val="24"/>
        </w:rPr>
      </w:pPr>
      <w:r>
        <w:rPr>
          <w:noProof/>
          <w:sz w:val="24"/>
          <w:szCs w:val="24"/>
        </w:rPr>
        <w:drawing>
          <wp:inline distT="0" distB="0" distL="0" distR="0">
            <wp:extent cx="5476772" cy="2924175"/>
            <wp:effectExtent l="0" t="0" r="0" b="0"/>
            <wp:docPr id="4" name="Picture 4" descr="L:\LEXCOPY028\DSCN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EXCOPY028\DSCN13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2870" cy="2927431"/>
                    </a:xfrm>
                    <a:prstGeom prst="rect">
                      <a:avLst/>
                    </a:prstGeom>
                    <a:noFill/>
                    <a:ln>
                      <a:noFill/>
                    </a:ln>
                  </pic:spPr>
                </pic:pic>
              </a:graphicData>
            </a:graphic>
          </wp:inline>
        </w:drawing>
      </w:r>
    </w:p>
    <w:p w:rsidR="00C34A61" w:rsidRDefault="00C34A61" w:rsidP="00F9081A">
      <w:pPr>
        <w:jc w:val="center"/>
        <w:rPr>
          <w:sz w:val="24"/>
          <w:szCs w:val="24"/>
        </w:rPr>
      </w:pPr>
      <w:r>
        <w:rPr>
          <w:sz w:val="24"/>
          <w:szCs w:val="24"/>
        </w:rPr>
        <w:t>The color Guard advances;</w:t>
      </w:r>
    </w:p>
    <w:p w:rsidR="00C34A61" w:rsidRDefault="00C34A61" w:rsidP="00F9081A">
      <w:pPr>
        <w:jc w:val="center"/>
        <w:rPr>
          <w:sz w:val="24"/>
          <w:szCs w:val="24"/>
        </w:rPr>
      </w:pPr>
      <w:r>
        <w:rPr>
          <w:noProof/>
          <w:sz w:val="24"/>
          <w:szCs w:val="24"/>
        </w:rPr>
        <w:drawing>
          <wp:inline distT="0" distB="0" distL="0" distR="0">
            <wp:extent cx="5855677" cy="2819400"/>
            <wp:effectExtent l="0" t="0" r="0" b="0"/>
            <wp:docPr id="5" name="Picture 5" descr="L:\LEXCOPY028\DSCN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EXCOPY028\DSCN13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5677" cy="2819400"/>
                    </a:xfrm>
                    <a:prstGeom prst="rect">
                      <a:avLst/>
                    </a:prstGeom>
                    <a:noFill/>
                    <a:ln>
                      <a:noFill/>
                    </a:ln>
                  </pic:spPr>
                </pic:pic>
              </a:graphicData>
            </a:graphic>
          </wp:inline>
        </w:drawing>
      </w: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p>
    <w:p w:rsidR="00C34A61" w:rsidRDefault="00C34A61" w:rsidP="00F9081A">
      <w:pPr>
        <w:jc w:val="center"/>
        <w:rPr>
          <w:sz w:val="24"/>
          <w:szCs w:val="24"/>
        </w:rPr>
      </w:pPr>
      <w:r>
        <w:rPr>
          <w:sz w:val="24"/>
          <w:szCs w:val="24"/>
        </w:rPr>
        <w:lastRenderedPageBreak/>
        <w:t>The Color Guard is positioned Mike Lyman and Hugh Markham in War of 1812 attire are part of the combined Guard</w:t>
      </w:r>
    </w:p>
    <w:p w:rsidR="00C34A61" w:rsidRDefault="00C34A61" w:rsidP="00F9081A">
      <w:pPr>
        <w:jc w:val="center"/>
        <w:rPr>
          <w:sz w:val="24"/>
          <w:szCs w:val="24"/>
        </w:rPr>
      </w:pPr>
      <w:r>
        <w:rPr>
          <w:noProof/>
          <w:sz w:val="24"/>
          <w:szCs w:val="24"/>
        </w:rPr>
        <w:drawing>
          <wp:inline distT="0" distB="0" distL="0" distR="0">
            <wp:extent cx="5674995" cy="3125899"/>
            <wp:effectExtent l="0" t="0" r="1905" b="0"/>
            <wp:docPr id="6" name="Picture 6" descr="L:\LEXCOPY028\DSCN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EXCOPY028\DSCN13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157" cy="3126539"/>
                    </a:xfrm>
                    <a:prstGeom prst="rect">
                      <a:avLst/>
                    </a:prstGeom>
                    <a:noFill/>
                    <a:ln>
                      <a:noFill/>
                    </a:ln>
                  </pic:spPr>
                </pic:pic>
              </a:graphicData>
            </a:graphic>
          </wp:inline>
        </w:drawing>
      </w:r>
    </w:p>
    <w:p w:rsidR="00C34A61" w:rsidRDefault="00C34A61" w:rsidP="00F9081A">
      <w:pPr>
        <w:jc w:val="center"/>
        <w:rPr>
          <w:sz w:val="24"/>
          <w:szCs w:val="24"/>
        </w:rPr>
      </w:pPr>
      <w:r>
        <w:rPr>
          <w:sz w:val="24"/>
          <w:szCs w:val="24"/>
        </w:rPr>
        <w:t>The monument is unveiled by members of each society</w:t>
      </w:r>
    </w:p>
    <w:p w:rsidR="00C34A61" w:rsidRDefault="00C34A61" w:rsidP="00F9081A">
      <w:pPr>
        <w:jc w:val="center"/>
        <w:rPr>
          <w:sz w:val="24"/>
          <w:szCs w:val="24"/>
        </w:rPr>
      </w:pPr>
      <w:r>
        <w:rPr>
          <w:noProof/>
          <w:sz w:val="24"/>
          <w:szCs w:val="24"/>
        </w:rPr>
        <w:drawing>
          <wp:inline distT="0" distB="0" distL="0" distR="0">
            <wp:extent cx="5293995" cy="3970496"/>
            <wp:effectExtent l="0" t="0" r="1905" b="0"/>
            <wp:docPr id="7" name="Picture 7" descr="L:\LEXCOPY028\DSCN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EXCOPY028\DSCN13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1279" cy="3975959"/>
                    </a:xfrm>
                    <a:prstGeom prst="rect">
                      <a:avLst/>
                    </a:prstGeom>
                    <a:noFill/>
                    <a:ln>
                      <a:noFill/>
                    </a:ln>
                  </pic:spPr>
                </pic:pic>
              </a:graphicData>
            </a:graphic>
          </wp:inline>
        </w:drawing>
      </w:r>
    </w:p>
    <w:p w:rsidR="008B421E" w:rsidRDefault="008B421E" w:rsidP="00F9081A">
      <w:pPr>
        <w:jc w:val="center"/>
        <w:rPr>
          <w:sz w:val="24"/>
          <w:szCs w:val="24"/>
        </w:rPr>
      </w:pPr>
    </w:p>
    <w:p w:rsidR="00C34A61" w:rsidRDefault="008B421E" w:rsidP="00F9081A">
      <w:pPr>
        <w:jc w:val="center"/>
        <w:rPr>
          <w:sz w:val="24"/>
          <w:szCs w:val="24"/>
        </w:rPr>
      </w:pPr>
      <w:r>
        <w:rPr>
          <w:sz w:val="24"/>
          <w:szCs w:val="24"/>
        </w:rPr>
        <w:t>After the unveiling the representatives pose. L/R: Jodi Killeen, 1</w:t>
      </w:r>
      <w:r w:rsidRPr="008B421E">
        <w:rPr>
          <w:sz w:val="24"/>
          <w:szCs w:val="24"/>
          <w:vertAlign w:val="superscript"/>
        </w:rPr>
        <w:t>st</w:t>
      </w:r>
      <w:r>
        <w:rPr>
          <w:sz w:val="24"/>
          <w:szCs w:val="24"/>
        </w:rPr>
        <w:t xml:space="preserve"> VP National Society U.S. Daughters of 1812; Marie </w:t>
      </w:r>
      <w:proofErr w:type="spellStart"/>
      <w:r>
        <w:rPr>
          <w:sz w:val="24"/>
          <w:szCs w:val="24"/>
        </w:rPr>
        <w:t>Vayer</w:t>
      </w:r>
      <w:proofErr w:type="spellEnd"/>
      <w:r>
        <w:rPr>
          <w:sz w:val="24"/>
          <w:szCs w:val="24"/>
        </w:rPr>
        <w:t xml:space="preserve">, Regent Prince William Resolves Chapter, NSDAR; </w:t>
      </w:r>
    </w:p>
    <w:p w:rsidR="008B421E" w:rsidRDefault="008B421E" w:rsidP="00F9081A">
      <w:pPr>
        <w:jc w:val="center"/>
        <w:rPr>
          <w:sz w:val="24"/>
          <w:szCs w:val="24"/>
        </w:rPr>
      </w:pPr>
      <w:r>
        <w:rPr>
          <w:sz w:val="24"/>
          <w:szCs w:val="24"/>
        </w:rPr>
        <w:t xml:space="preserve">Dennis </w:t>
      </w:r>
      <w:proofErr w:type="spellStart"/>
      <w:r>
        <w:rPr>
          <w:sz w:val="24"/>
          <w:szCs w:val="24"/>
        </w:rPr>
        <w:t>Fritts</w:t>
      </w:r>
      <w:proofErr w:type="spellEnd"/>
      <w:r>
        <w:rPr>
          <w:sz w:val="24"/>
          <w:szCs w:val="24"/>
        </w:rPr>
        <w:t>. President Elect, War of 1812 Society in the Commonwealth of Virginia; Jacque-Lynn A Schulman, VA State president, USD of 1812; and William Broadus, President VA Society SAR</w:t>
      </w:r>
    </w:p>
    <w:p w:rsidR="008B421E" w:rsidRDefault="008B421E" w:rsidP="00F9081A">
      <w:pPr>
        <w:jc w:val="center"/>
        <w:rPr>
          <w:sz w:val="24"/>
          <w:szCs w:val="24"/>
        </w:rPr>
      </w:pPr>
      <w:r>
        <w:rPr>
          <w:noProof/>
          <w:sz w:val="24"/>
          <w:szCs w:val="24"/>
        </w:rPr>
        <w:drawing>
          <wp:inline distT="0" distB="0" distL="0" distR="0">
            <wp:extent cx="5638798" cy="4229100"/>
            <wp:effectExtent l="0" t="0" r="635" b="0"/>
            <wp:docPr id="9" name="Picture 9" descr="L:\LEXCOPY028\DSCN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EXCOPY028\DSCN13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953" cy="4229216"/>
                    </a:xfrm>
                    <a:prstGeom prst="rect">
                      <a:avLst/>
                    </a:prstGeom>
                    <a:noFill/>
                    <a:ln>
                      <a:noFill/>
                    </a:ln>
                  </pic:spPr>
                </pic:pic>
              </a:graphicData>
            </a:graphic>
          </wp:inline>
        </w:drawing>
      </w:r>
    </w:p>
    <w:p w:rsidR="008B421E" w:rsidRDefault="008B421E" w:rsidP="00F9081A">
      <w:pPr>
        <w:jc w:val="center"/>
        <w:rPr>
          <w:sz w:val="24"/>
          <w:szCs w:val="24"/>
        </w:rPr>
      </w:pPr>
    </w:p>
    <w:p w:rsidR="008B421E" w:rsidRDefault="008B421E" w:rsidP="00F9081A">
      <w:pPr>
        <w:jc w:val="center"/>
        <w:rPr>
          <w:sz w:val="24"/>
          <w:szCs w:val="24"/>
        </w:rPr>
      </w:pPr>
    </w:p>
    <w:p w:rsidR="008B421E" w:rsidRDefault="008B421E" w:rsidP="00F9081A">
      <w:pPr>
        <w:jc w:val="center"/>
        <w:rPr>
          <w:sz w:val="24"/>
          <w:szCs w:val="24"/>
        </w:rPr>
      </w:pPr>
    </w:p>
    <w:p w:rsidR="008B421E" w:rsidRDefault="008B421E" w:rsidP="00F9081A">
      <w:pPr>
        <w:jc w:val="center"/>
        <w:rPr>
          <w:sz w:val="24"/>
          <w:szCs w:val="24"/>
        </w:rPr>
      </w:pPr>
    </w:p>
    <w:p w:rsidR="008B421E" w:rsidRDefault="008B421E" w:rsidP="00F9081A">
      <w:pPr>
        <w:jc w:val="center"/>
        <w:rPr>
          <w:sz w:val="24"/>
          <w:szCs w:val="24"/>
        </w:rPr>
      </w:pPr>
    </w:p>
    <w:p w:rsidR="008B421E" w:rsidRDefault="008B421E" w:rsidP="00F9081A">
      <w:pPr>
        <w:jc w:val="center"/>
        <w:rPr>
          <w:sz w:val="24"/>
          <w:szCs w:val="24"/>
        </w:rPr>
      </w:pPr>
    </w:p>
    <w:p w:rsidR="008B421E" w:rsidRDefault="008B421E" w:rsidP="00F9081A">
      <w:pPr>
        <w:jc w:val="center"/>
        <w:rPr>
          <w:sz w:val="24"/>
          <w:szCs w:val="24"/>
        </w:rPr>
      </w:pPr>
    </w:p>
    <w:p w:rsidR="008B421E" w:rsidRDefault="008B421E" w:rsidP="00F9081A">
      <w:pPr>
        <w:jc w:val="center"/>
        <w:rPr>
          <w:sz w:val="24"/>
          <w:szCs w:val="24"/>
        </w:rPr>
      </w:pPr>
      <w:r>
        <w:rPr>
          <w:sz w:val="24"/>
          <w:szCs w:val="24"/>
        </w:rPr>
        <w:t>Project Officer and Past President, War of 1812 Society in VA, Thad Hartman</w:t>
      </w:r>
    </w:p>
    <w:p w:rsidR="008B421E" w:rsidRDefault="008B421E" w:rsidP="00F9081A">
      <w:pPr>
        <w:jc w:val="center"/>
        <w:rPr>
          <w:sz w:val="24"/>
          <w:szCs w:val="24"/>
        </w:rPr>
      </w:pPr>
      <w:proofErr w:type="gramStart"/>
      <w:r>
        <w:rPr>
          <w:sz w:val="24"/>
          <w:szCs w:val="24"/>
        </w:rPr>
        <w:t>provided</w:t>
      </w:r>
      <w:proofErr w:type="gramEnd"/>
      <w:r>
        <w:rPr>
          <w:sz w:val="24"/>
          <w:szCs w:val="24"/>
        </w:rPr>
        <w:t xml:space="preserve"> details about each patriot being honored</w:t>
      </w:r>
    </w:p>
    <w:p w:rsidR="008B421E" w:rsidRDefault="008B421E" w:rsidP="00F9081A">
      <w:pPr>
        <w:jc w:val="center"/>
        <w:rPr>
          <w:sz w:val="24"/>
          <w:szCs w:val="24"/>
        </w:rPr>
      </w:pPr>
      <w:r>
        <w:rPr>
          <w:noProof/>
          <w:sz w:val="24"/>
          <w:szCs w:val="24"/>
        </w:rPr>
        <w:drawing>
          <wp:inline distT="0" distB="0" distL="0" distR="0">
            <wp:extent cx="5054564" cy="5905500"/>
            <wp:effectExtent l="0" t="0" r="0" b="0"/>
            <wp:docPr id="10" name="Picture 10" descr="L:\LEXCOPY028\DSCN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EXCOPY028\DSCN13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645" cy="5905594"/>
                    </a:xfrm>
                    <a:prstGeom prst="rect">
                      <a:avLst/>
                    </a:prstGeom>
                    <a:noFill/>
                    <a:ln>
                      <a:noFill/>
                    </a:ln>
                  </pic:spPr>
                </pic:pic>
              </a:graphicData>
            </a:graphic>
          </wp:inline>
        </w:drawing>
      </w: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r>
        <w:rPr>
          <w:sz w:val="24"/>
          <w:szCs w:val="24"/>
        </w:rPr>
        <w:lastRenderedPageBreak/>
        <w:t xml:space="preserve">President Elect, Dennis </w:t>
      </w:r>
      <w:proofErr w:type="spellStart"/>
      <w:r>
        <w:rPr>
          <w:sz w:val="24"/>
          <w:szCs w:val="24"/>
        </w:rPr>
        <w:t>Fritts</w:t>
      </w:r>
      <w:proofErr w:type="spellEnd"/>
      <w:r>
        <w:rPr>
          <w:sz w:val="24"/>
          <w:szCs w:val="24"/>
        </w:rPr>
        <w:t xml:space="preserve"> of the War of 1812 Society in VA gives greetings from the Society</w:t>
      </w:r>
    </w:p>
    <w:p w:rsidR="007B56EB" w:rsidRDefault="007B56EB" w:rsidP="00F9081A">
      <w:pPr>
        <w:jc w:val="center"/>
        <w:rPr>
          <w:sz w:val="24"/>
          <w:szCs w:val="24"/>
        </w:rPr>
      </w:pPr>
      <w:r>
        <w:rPr>
          <w:noProof/>
          <w:sz w:val="24"/>
          <w:szCs w:val="24"/>
        </w:rPr>
        <w:drawing>
          <wp:inline distT="0" distB="0" distL="0" distR="0">
            <wp:extent cx="4936332" cy="6581775"/>
            <wp:effectExtent l="0" t="0" r="0" b="0"/>
            <wp:docPr id="11" name="Picture 11" descr="L:\LEXCOPY028\DSCN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EXCOPY028\DSCN13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6900" cy="6582532"/>
                    </a:xfrm>
                    <a:prstGeom prst="rect">
                      <a:avLst/>
                    </a:prstGeom>
                    <a:noFill/>
                    <a:ln>
                      <a:noFill/>
                    </a:ln>
                  </pic:spPr>
                </pic:pic>
              </a:graphicData>
            </a:graphic>
          </wp:inline>
        </w:drawing>
      </w: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r>
        <w:rPr>
          <w:sz w:val="24"/>
          <w:szCs w:val="24"/>
        </w:rPr>
        <w:t>The Wreath Presenters</w:t>
      </w:r>
    </w:p>
    <w:p w:rsidR="007B56EB" w:rsidRDefault="007B56EB" w:rsidP="00F9081A">
      <w:pPr>
        <w:jc w:val="center"/>
        <w:rPr>
          <w:sz w:val="24"/>
          <w:szCs w:val="24"/>
        </w:rPr>
      </w:pPr>
      <w:r>
        <w:rPr>
          <w:noProof/>
          <w:sz w:val="24"/>
          <w:szCs w:val="24"/>
        </w:rPr>
        <w:drawing>
          <wp:inline distT="0" distB="0" distL="0" distR="0">
            <wp:extent cx="4813300" cy="3609975"/>
            <wp:effectExtent l="0" t="0" r="6350" b="9525"/>
            <wp:docPr id="12" name="Picture 12" descr="L:\LEXCOPY028\DSCN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EXCOPY028\DSCN139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6581" cy="3612436"/>
                    </a:xfrm>
                    <a:prstGeom prst="rect">
                      <a:avLst/>
                    </a:prstGeom>
                    <a:noFill/>
                    <a:ln>
                      <a:noFill/>
                    </a:ln>
                  </pic:spPr>
                </pic:pic>
              </a:graphicData>
            </a:graphic>
          </wp:inline>
        </w:drawing>
      </w:r>
    </w:p>
    <w:p w:rsidR="007B56EB" w:rsidRDefault="007B56EB" w:rsidP="00F9081A">
      <w:pPr>
        <w:jc w:val="center"/>
        <w:rPr>
          <w:sz w:val="24"/>
          <w:szCs w:val="24"/>
        </w:rPr>
      </w:pPr>
      <w:r>
        <w:rPr>
          <w:noProof/>
          <w:sz w:val="24"/>
          <w:szCs w:val="24"/>
        </w:rPr>
        <w:drawing>
          <wp:inline distT="0" distB="0" distL="0" distR="0">
            <wp:extent cx="5932170" cy="2369358"/>
            <wp:effectExtent l="0" t="0" r="0" b="0"/>
            <wp:docPr id="13" name="Picture 13" descr="L:\LEXCOPY028\DSCN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LEXCOPY028\DSCN13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374" cy="2372235"/>
                    </a:xfrm>
                    <a:prstGeom prst="rect">
                      <a:avLst/>
                    </a:prstGeom>
                    <a:noFill/>
                    <a:ln>
                      <a:noFill/>
                    </a:ln>
                  </pic:spPr>
                </pic:pic>
              </a:graphicData>
            </a:graphic>
          </wp:inline>
        </w:drawing>
      </w: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r>
        <w:rPr>
          <w:sz w:val="24"/>
          <w:szCs w:val="24"/>
        </w:rPr>
        <w:t>The Society participates in the musket firing party. Our representative is Hugh Markham</w:t>
      </w:r>
    </w:p>
    <w:p w:rsidR="007B56EB" w:rsidRDefault="007B56EB" w:rsidP="00F9081A">
      <w:pPr>
        <w:jc w:val="center"/>
        <w:rPr>
          <w:sz w:val="24"/>
          <w:szCs w:val="24"/>
        </w:rPr>
      </w:pPr>
      <w:r>
        <w:rPr>
          <w:noProof/>
          <w:sz w:val="24"/>
          <w:szCs w:val="24"/>
        </w:rPr>
        <w:drawing>
          <wp:inline distT="0" distB="0" distL="0" distR="0">
            <wp:extent cx="5579472" cy="4882039"/>
            <wp:effectExtent l="0" t="0" r="2540" b="0"/>
            <wp:docPr id="14" name="Picture 14" descr="L:\LEXCOPY028\DSCN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LEXCOPY028\DSCN14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2038" cy="4884284"/>
                    </a:xfrm>
                    <a:prstGeom prst="rect">
                      <a:avLst/>
                    </a:prstGeom>
                    <a:noFill/>
                    <a:ln>
                      <a:noFill/>
                    </a:ln>
                  </pic:spPr>
                </pic:pic>
              </a:graphicData>
            </a:graphic>
          </wp:inline>
        </w:drawing>
      </w: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p>
    <w:p w:rsidR="007B56EB" w:rsidRDefault="007B56EB" w:rsidP="00F9081A">
      <w:pPr>
        <w:jc w:val="center"/>
        <w:rPr>
          <w:sz w:val="24"/>
          <w:szCs w:val="24"/>
        </w:rPr>
      </w:pPr>
      <w:r>
        <w:rPr>
          <w:sz w:val="24"/>
          <w:szCs w:val="24"/>
        </w:rPr>
        <w:t>A group photo of the six War of 1812 society members that attended. L/R:</w:t>
      </w:r>
    </w:p>
    <w:p w:rsidR="007B56EB" w:rsidRDefault="007B56EB" w:rsidP="00F9081A">
      <w:pPr>
        <w:jc w:val="center"/>
        <w:rPr>
          <w:sz w:val="24"/>
          <w:szCs w:val="24"/>
        </w:rPr>
      </w:pPr>
      <w:r>
        <w:rPr>
          <w:sz w:val="24"/>
          <w:szCs w:val="24"/>
        </w:rPr>
        <w:t>First VP Elec</w:t>
      </w:r>
      <w:r w:rsidR="001F4151">
        <w:rPr>
          <w:sz w:val="24"/>
          <w:szCs w:val="24"/>
        </w:rPr>
        <w:t>t, Walter Sheffield:</w:t>
      </w:r>
      <w:r>
        <w:rPr>
          <w:sz w:val="24"/>
          <w:szCs w:val="24"/>
        </w:rPr>
        <w:t xml:space="preserve"> Past President</w:t>
      </w:r>
      <w:r w:rsidR="001F4151">
        <w:rPr>
          <w:sz w:val="24"/>
          <w:szCs w:val="24"/>
        </w:rPr>
        <w:t xml:space="preserve"> Mike Lyman; ; member Ed </w:t>
      </w:r>
      <w:proofErr w:type="spellStart"/>
      <w:r w:rsidR="001F4151">
        <w:rPr>
          <w:sz w:val="24"/>
          <w:szCs w:val="24"/>
        </w:rPr>
        <w:t>Truslow</w:t>
      </w:r>
      <w:proofErr w:type="spellEnd"/>
      <w:r w:rsidR="001F4151">
        <w:rPr>
          <w:sz w:val="24"/>
          <w:szCs w:val="24"/>
        </w:rPr>
        <w:t xml:space="preserve">; Past President, Thad Hartman; Past Registrar, John </w:t>
      </w:r>
      <w:proofErr w:type="spellStart"/>
      <w:r w:rsidR="001F4151">
        <w:rPr>
          <w:sz w:val="24"/>
          <w:szCs w:val="24"/>
        </w:rPr>
        <w:t>Epperly</w:t>
      </w:r>
      <w:proofErr w:type="spellEnd"/>
      <w:r w:rsidR="001F4151">
        <w:rPr>
          <w:sz w:val="24"/>
          <w:szCs w:val="24"/>
        </w:rPr>
        <w:t xml:space="preserve">; President elect, Dennis </w:t>
      </w:r>
      <w:proofErr w:type="spellStart"/>
      <w:r w:rsidR="001F4151">
        <w:rPr>
          <w:sz w:val="24"/>
          <w:szCs w:val="24"/>
        </w:rPr>
        <w:t>Fritts</w:t>
      </w:r>
      <w:proofErr w:type="spellEnd"/>
      <w:r w:rsidR="001F4151">
        <w:rPr>
          <w:sz w:val="24"/>
          <w:szCs w:val="24"/>
        </w:rPr>
        <w:t>:  member Rick Hendrix; and member Hugh Markham</w:t>
      </w:r>
    </w:p>
    <w:p w:rsidR="007B56EB" w:rsidRPr="00AF5C38" w:rsidRDefault="007B56EB" w:rsidP="00F9081A">
      <w:pPr>
        <w:jc w:val="center"/>
        <w:rPr>
          <w:sz w:val="24"/>
          <w:szCs w:val="24"/>
        </w:rPr>
      </w:pPr>
      <w:bookmarkStart w:id="0" w:name="_GoBack"/>
      <w:r>
        <w:rPr>
          <w:noProof/>
          <w:sz w:val="24"/>
          <w:szCs w:val="24"/>
        </w:rPr>
        <w:drawing>
          <wp:inline distT="0" distB="0" distL="0" distR="0">
            <wp:extent cx="5808345" cy="4356258"/>
            <wp:effectExtent l="0" t="0" r="1905" b="6350"/>
            <wp:docPr id="15" name="Picture 15" descr="L:\LEXCOPY028\DSCN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EXCOPY028\DSCN14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924" cy="4355193"/>
                    </a:xfrm>
                    <a:prstGeom prst="rect">
                      <a:avLst/>
                    </a:prstGeom>
                    <a:noFill/>
                    <a:ln>
                      <a:noFill/>
                    </a:ln>
                  </pic:spPr>
                </pic:pic>
              </a:graphicData>
            </a:graphic>
          </wp:inline>
        </w:drawing>
      </w:r>
      <w:bookmarkEnd w:id="0"/>
    </w:p>
    <w:sectPr w:rsidR="007B56EB" w:rsidRPr="00AF5C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C38"/>
    <w:rsid w:val="00165B2C"/>
    <w:rsid w:val="001F4151"/>
    <w:rsid w:val="007B56EB"/>
    <w:rsid w:val="008B421E"/>
    <w:rsid w:val="00AF5C38"/>
    <w:rsid w:val="00BC5D66"/>
    <w:rsid w:val="00C34A61"/>
    <w:rsid w:val="00F90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8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8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11</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1</cp:revision>
  <dcterms:created xsi:type="dcterms:W3CDTF">2014-06-26T23:04:00Z</dcterms:created>
  <dcterms:modified xsi:type="dcterms:W3CDTF">2014-06-27T00:01:00Z</dcterms:modified>
</cp:coreProperties>
</file>