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DD" w:rsidRDefault="0004662F" w:rsidP="0004662F">
      <w:pPr>
        <w:jc w:val="center"/>
        <w:rPr>
          <w:b/>
          <w:sz w:val="24"/>
          <w:szCs w:val="24"/>
        </w:rPr>
      </w:pPr>
      <w:r>
        <w:rPr>
          <w:b/>
          <w:sz w:val="24"/>
          <w:szCs w:val="24"/>
        </w:rPr>
        <w:t>Invitation to Attend Society Annual Muster, Luncheon and Plaque Unveiling Ceremony</w:t>
      </w:r>
    </w:p>
    <w:p w:rsidR="0004662F" w:rsidRDefault="0004662F" w:rsidP="0004662F">
      <w:pPr>
        <w:rPr>
          <w:sz w:val="20"/>
          <w:szCs w:val="20"/>
        </w:rPr>
      </w:pPr>
      <w:r>
        <w:rPr>
          <w:sz w:val="20"/>
          <w:szCs w:val="20"/>
        </w:rPr>
        <w:t>These events will be in Lynchburg on Saturday June 13</w:t>
      </w:r>
      <w:r w:rsidRPr="0004662F">
        <w:rPr>
          <w:sz w:val="20"/>
          <w:szCs w:val="20"/>
          <w:vertAlign w:val="superscript"/>
        </w:rPr>
        <w:t>th</w:t>
      </w:r>
      <w:r>
        <w:rPr>
          <w:sz w:val="20"/>
          <w:szCs w:val="20"/>
        </w:rPr>
        <w:t xml:space="preserve"> 2015. The invitation to attend follows.</w:t>
      </w:r>
    </w:p>
    <w:p w:rsidR="0004662F" w:rsidRDefault="0004662F" w:rsidP="0004662F">
      <w:pPr>
        <w:jc w:val="center"/>
        <w:rPr>
          <w:rFonts w:ascii="OldNewspaperTypes" w:hAnsi="OldNewspaperTypes"/>
          <w:noProof/>
        </w:rPr>
      </w:pPr>
      <w:r>
        <w:rPr>
          <w:rFonts w:ascii="OldNewspaperTypes" w:hAnsi="OldNewspaperTypes"/>
          <w:noProof/>
        </w:rPr>
        <w:t xml:space="preserve">Society of the War of 1812 in </w:t>
      </w:r>
      <w:r>
        <w:rPr>
          <w:rFonts w:ascii="OldNewspaperTypes" w:hAnsi="OldNewspaperTypes"/>
          <w:noProof/>
        </w:rPr>
        <w:t xml:space="preserve">the Commonwealth of </w:t>
      </w:r>
      <w:r>
        <w:rPr>
          <w:rFonts w:ascii="OldNewspaperTypes" w:hAnsi="OldNewspaperTypes"/>
          <w:noProof/>
        </w:rPr>
        <w:t>Virginia</w:t>
      </w:r>
    </w:p>
    <w:p w:rsidR="0004662F" w:rsidRPr="009F26A5" w:rsidRDefault="0004662F" w:rsidP="0004662F">
      <w:pPr>
        <w:jc w:val="center"/>
        <w:rPr>
          <w:rFonts w:ascii="OldNewspaperTypes" w:hAnsi="OldNewspaperTypes"/>
          <w:b/>
          <w:noProof/>
          <w:u w:val="single"/>
        </w:rPr>
      </w:pPr>
      <w:r w:rsidRPr="009F26A5">
        <w:rPr>
          <w:rFonts w:ascii="OldNewspaperTypes" w:hAnsi="OldNewspaperTypes"/>
          <w:b/>
          <w:noProof/>
          <w:u w:val="single"/>
        </w:rPr>
        <w:t>ANNUAL MUSTER</w:t>
      </w:r>
    </w:p>
    <w:p w:rsidR="0004662F" w:rsidRPr="00F277C2" w:rsidRDefault="0004662F" w:rsidP="0004662F">
      <w:pPr>
        <w:jc w:val="center"/>
        <w:rPr>
          <w:rFonts w:ascii="OldNewspaperTypes" w:hAnsi="OldNewspaperTypes"/>
          <w:b/>
          <w:noProof/>
          <w:sz w:val="26"/>
          <w:u w:val="single"/>
        </w:rPr>
      </w:pPr>
      <w:r>
        <w:rPr>
          <w:rFonts w:ascii="OldNewspaperTypes" w:hAnsi="OldNewspaperTypes"/>
          <w:b/>
          <w:noProof/>
          <w:sz w:val="26"/>
          <w:u w:val="single"/>
        </w:rPr>
        <w:t>Saturday</w:t>
      </w:r>
      <w:r w:rsidRPr="00F277C2">
        <w:rPr>
          <w:rFonts w:ascii="OldNewspaperTypes" w:hAnsi="OldNewspaperTypes"/>
          <w:b/>
          <w:noProof/>
          <w:sz w:val="26"/>
          <w:u w:val="single"/>
        </w:rPr>
        <w:t xml:space="preserve">, June </w:t>
      </w:r>
      <w:r>
        <w:rPr>
          <w:rFonts w:ascii="OldNewspaperTypes" w:hAnsi="OldNewspaperTypes"/>
          <w:b/>
          <w:noProof/>
          <w:sz w:val="26"/>
          <w:u w:val="single"/>
        </w:rPr>
        <w:t>13</w:t>
      </w:r>
      <w:r w:rsidRPr="00F277C2">
        <w:rPr>
          <w:rFonts w:ascii="OldNewspaperTypes" w:hAnsi="OldNewspaperTypes"/>
          <w:b/>
          <w:noProof/>
          <w:sz w:val="26"/>
          <w:u w:val="single"/>
        </w:rPr>
        <w:t>, 201</w:t>
      </w:r>
      <w:r>
        <w:rPr>
          <w:rFonts w:ascii="OldNewspaperTypes" w:hAnsi="OldNewspaperTypes"/>
          <w:b/>
          <w:noProof/>
          <w:sz w:val="26"/>
          <w:u w:val="single"/>
        </w:rPr>
        <w:t>5</w:t>
      </w:r>
      <w:r w:rsidRPr="00F277C2">
        <w:rPr>
          <w:rFonts w:ascii="OldNewspaperTypes" w:hAnsi="OldNewspaperTypes"/>
          <w:b/>
          <w:noProof/>
          <w:sz w:val="26"/>
          <w:u w:val="single"/>
        </w:rPr>
        <w:t xml:space="preserve">  -  </w:t>
      </w:r>
      <w:r>
        <w:rPr>
          <w:rFonts w:ascii="OldNewspaperTypes" w:hAnsi="OldNewspaperTypes"/>
          <w:b/>
          <w:noProof/>
          <w:sz w:val="26"/>
          <w:u w:val="single"/>
        </w:rPr>
        <w:t>Lynchburg</w:t>
      </w:r>
      <w:r w:rsidRPr="00F277C2">
        <w:rPr>
          <w:rFonts w:ascii="OldNewspaperTypes" w:hAnsi="OldNewspaperTypes"/>
          <w:b/>
          <w:noProof/>
          <w:sz w:val="26"/>
          <w:u w:val="single"/>
        </w:rPr>
        <w:t>, Virginia</w:t>
      </w:r>
    </w:p>
    <w:p w:rsidR="0004662F" w:rsidRPr="00BE4861" w:rsidRDefault="0004662F" w:rsidP="0004662F">
      <w:pPr>
        <w:jc w:val="center"/>
        <w:rPr>
          <w:rFonts w:ascii="OldNewspaperTypes" w:hAnsi="OldNewspaperTypes"/>
          <w:b/>
          <w:i/>
          <w:noProof/>
        </w:rPr>
      </w:pPr>
      <w:r>
        <w:rPr>
          <w:rFonts w:ascii="OldNewspaperTypes" w:hAnsi="OldNewspaperTypes"/>
          <w:b/>
          <w:i/>
          <w:noProof/>
        </w:rPr>
        <w:t>Drysdale Center Lynchburg College</w:t>
      </w:r>
    </w:p>
    <w:p w:rsidR="0004662F" w:rsidRPr="00B835E4" w:rsidRDefault="0004662F" w:rsidP="0004662F">
      <w:pPr>
        <w:jc w:val="center"/>
        <w:rPr>
          <w:rFonts w:ascii="OldNewspaperTypes" w:hAnsi="OldNewspaperTypes"/>
          <w:noProof/>
          <w:u w:val="single"/>
        </w:rPr>
      </w:pPr>
    </w:p>
    <w:p w:rsidR="0004662F" w:rsidRPr="0004662F" w:rsidRDefault="0004662F" w:rsidP="0004662F">
      <w:pPr>
        <w:tabs>
          <w:tab w:val="left" w:pos="3560"/>
        </w:tabs>
        <w:rPr>
          <w:rFonts w:ascii="OldNewspaperTypes" w:hAnsi="OldNewspaperTypes"/>
          <w:noProof/>
          <w:sz w:val="8"/>
        </w:rPr>
      </w:pPr>
      <w:r w:rsidRPr="00210C54">
        <w:rPr>
          <w:rFonts w:ascii="OldNewspaperTypes" w:hAnsi="OldNewspaperTypes"/>
          <w:noProof/>
          <w:u w:val="single"/>
        </w:rPr>
        <w:t>Attire</w:t>
      </w:r>
      <w:r>
        <w:rPr>
          <w:rFonts w:ascii="OldNewspaperTypes" w:hAnsi="OldNewspaperTypes"/>
          <w:noProof/>
        </w:rPr>
        <w:t>: Coat &amp; Tie (James Monroe Tie: preferred for members)</w:t>
      </w:r>
      <w:r>
        <w:rPr>
          <w:rFonts w:ascii="OldNewspaperTypes" w:hAnsi="OldNewspaperTypes"/>
          <w:noProof/>
        </w:rPr>
        <w:tab/>
      </w:r>
    </w:p>
    <w:p w:rsidR="0004662F" w:rsidRDefault="0004662F" w:rsidP="0004662F">
      <w:pPr>
        <w:rPr>
          <w:rFonts w:ascii="OldNewspaperTypes" w:hAnsi="OldNewspaperTypes"/>
          <w:noProof/>
        </w:rPr>
      </w:pPr>
      <w:r>
        <w:rPr>
          <w:rFonts w:ascii="OldNewspaperTypes" w:hAnsi="OldNewspaperTypes"/>
          <w:noProof/>
        </w:rPr>
        <w:tab/>
      </w:r>
    </w:p>
    <w:p w:rsidR="0004662F" w:rsidRPr="00210C54" w:rsidRDefault="0004662F" w:rsidP="0004662F">
      <w:pPr>
        <w:jc w:val="center"/>
        <w:rPr>
          <w:rFonts w:ascii="OldNewspaperTypes" w:hAnsi="OldNewspaperTypes"/>
          <w:noProof/>
          <w:sz w:val="4"/>
        </w:rPr>
      </w:pPr>
    </w:p>
    <w:p w:rsidR="0004662F" w:rsidRPr="00210C54" w:rsidRDefault="0004662F" w:rsidP="0004662F">
      <w:pPr>
        <w:rPr>
          <w:rFonts w:ascii="OldNewspaperTypes" w:hAnsi="OldNewspaperTypes"/>
          <w:noProof/>
          <w:u w:val="single"/>
        </w:rPr>
      </w:pPr>
      <w:r w:rsidRPr="00210C54">
        <w:rPr>
          <w:rFonts w:ascii="OldNewspaperTypes" w:hAnsi="OldNewspaperTypes"/>
          <w:noProof/>
          <w:u w:val="single"/>
        </w:rPr>
        <w:t>Schedule of Events:</w:t>
      </w:r>
    </w:p>
    <w:p w:rsidR="0004662F" w:rsidRDefault="0004662F" w:rsidP="0004662F">
      <w:pPr>
        <w:rPr>
          <w:rFonts w:ascii="OldNewspaperTypes" w:hAnsi="OldNewspaperTypes"/>
          <w:noProof/>
        </w:rPr>
      </w:pPr>
    </w:p>
    <w:p w:rsidR="0004662F" w:rsidRPr="003060C6" w:rsidRDefault="0004662F" w:rsidP="0004662F">
      <w:pPr>
        <w:rPr>
          <w:rFonts w:ascii="OldNewspaperTypes" w:hAnsi="OldNewspaperTypes"/>
          <w:b/>
          <w:noProof/>
        </w:rPr>
      </w:pPr>
      <w:r w:rsidRPr="00410DB4">
        <w:rPr>
          <w:rFonts w:ascii="OldNewspaperTypes" w:hAnsi="OldNewspaperTypes"/>
          <w:b/>
          <w:noProof/>
          <w:u w:val="single"/>
        </w:rPr>
        <w:t>10:00AM – Bu</w:t>
      </w:r>
      <w:r>
        <w:rPr>
          <w:rFonts w:ascii="OldNewspaperTypes" w:hAnsi="OldNewspaperTypes"/>
          <w:b/>
          <w:noProof/>
          <w:u w:val="single"/>
        </w:rPr>
        <w:t xml:space="preserve">siness Meeting members only        </w:t>
      </w:r>
      <w:r>
        <w:rPr>
          <w:rFonts w:ascii="OldNewspaperTypes" w:hAnsi="OldNewspaperTypes"/>
          <w:b/>
          <w:i/>
          <w:noProof/>
        </w:rPr>
        <w:t xml:space="preserve">Drysdale Center Lynchburg College </w:t>
      </w:r>
      <w:r>
        <w:rPr>
          <w:rFonts w:ascii="OldNewspaperTypes" w:hAnsi="OldNewspaperTypes"/>
          <w:b/>
          <w:noProof/>
        </w:rPr>
        <w:t>(East Room)</w:t>
      </w:r>
    </w:p>
    <w:p w:rsidR="0004662F" w:rsidRPr="00B835E4" w:rsidRDefault="0004662F" w:rsidP="0004662F">
      <w:pPr>
        <w:rPr>
          <w:rFonts w:ascii="OldNewspaperTypes" w:hAnsi="OldNewspaperTypes"/>
          <w:b/>
          <w:noProof/>
        </w:rPr>
      </w:pPr>
      <w:r>
        <w:rPr>
          <w:rFonts w:ascii="OldNewspaperTypes" w:hAnsi="OldNewspaperTypes"/>
          <w:i/>
          <w:noProof/>
        </w:rPr>
        <w:t xml:space="preserve">  </w:t>
      </w:r>
      <w:r>
        <w:rPr>
          <w:rFonts w:ascii="OldNewspaperTypes" w:hAnsi="OldNewspaperTypes"/>
          <w:b/>
          <w:noProof/>
        </w:rPr>
        <w:t xml:space="preserve">1501 Lakeside Drive </w:t>
      </w:r>
      <w:r>
        <w:rPr>
          <w:rFonts w:ascii="OldNewspaperTypes" w:hAnsi="OldNewspaperTypes"/>
          <w:b/>
          <w:noProof/>
        </w:rPr>
        <w:t xml:space="preserve">, </w:t>
      </w:r>
      <w:r>
        <w:rPr>
          <w:rFonts w:ascii="OldNewspaperTypes" w:hAnsi="OldNewspaperTypes"/>
          <w:b/>
          <w:noProof/>
        </w:rPr>
        <w:t xml:space="preserve"> Lynchburg, Virginia 23803</w:t>
      </w:r>
    </w:p>
    <w:p w:rsidR="0004662F" w:rsidRPr="001E1B01" w:rsidRDefault="0004662F" w:rsidP="0004662F">
      <w:pPr>
        <w:jc w:val="center"/>
        <w:rPr>
          <w:rFonts w:ascii="OldNewspaperTypes" w:hAnsi="OldNewspaperTypes"/>
          <w:sz w:val="20"/>
        </w:rPr>
      </w:pPr>
    </w:p>
    <w:p w:rsidR="0004662F" w:rsidRPr="003060C6" w:rsidRDefault="0004662F" w:rsidP="0004662F">
      <w:pPr>
        <w:rPr>
          <w:rFonts w:ascii="OldNewspaperTypes" w:hAnsi="OldNewspaperTypes"/>
          <w:b/>
          <w:noProof/>
        </w:rPr>
      </w:pPr>
      <w:r>
        <w:rPr>
          <w:rFonts w:ascii="OldNewspaperTypes" w:hAnsi="OldNewspaperTypes"/>
          <w:b/>
          <w:u w:val="single"/>
        </w:rPr>
        <w:t>12:00 noon</w:t>
      </w:r>
      <w:r w:rsidRPr="00410DB4">
        <w:rPr>
          <w:rFonts w:ascii="OldNewspaperTypes" w:hAnsi="OldNewspaperTypes"/>
          <w:b/>
          <w:u w:val="single"/>
        </w:rPr>
        <w:t>– LUNCHEON</w:t>
      </w:r>
      <w:r>
        <w:rPr>
          <w:rFonts w:ascii="OldNewspaperTypes" w:hAnsi="OldNewspaperTypes"/>
          <w:i/>
        </w:rPr>
        <w:t xml:space="preserve"> (guests welcome)</w:t>
      </w:r>
      <w:r w:rsidRPr="003060C6">
        <w:rPr>
          <w:rFonts w:ascii="OldNewspaperTypes" w:hAnsi="OldNewspaperTypes"/>
          <w:b/>
          <w:i/>
          <w:noProof/>
        </w:rPr>
        <w:t xml:space="preserve"> </w:t>
      </w:r>
      <w:r>
        <w:rPr>
          <w:rFonts w:ascii="OldNewspaperTypes" w:hAnsi="OldNewspaperTypes"/>
          <w:b/>
          <w:i/>
          <w:noProof/>
        </w:rPr>
        <w:t xml:space="preserve">Drysdale Center Lynchburg College </w:t>
      </w:r>
      <w:r>
        <w:rPr>
          <w:rFonts w:ascii="OldNewspaperTypes" w:hAnsi="OldNewspaperTypes"/>
          <w:b/>
          <w:noProof/>
        </w:rPr>
        <w:t>(West Room)</w:t>
      </w:r>
    </w:p>
    <w:p w:rsidR="0004662F" w:rsidRPr="00B835E4" w:rsidRDefault="0004662F" w:rsidP="0004662F">
      <w:pPr>
        <w:rPr>
          <w:rFonts w:ascii="OldNewspaperTypes" w:hAnsi="OldNewspaperTypes"/>
          <w:b/>
          <w:noProof/>
        </w:rPr>
      </w:pPr>
      <w:r>
        <w:rPr>
          <w:rFonts w:ascii="OldNewspaperTypes" w:hAnsi="OldNewspaperTypes"/>
          <w:i/>
          <w:noProof/>
        </w:rPr>
        <w:t xml:space="preserve">  </w:t>
      </w:r>
      <w:r>
        <w:rPr>
          <w:rFonts w:ascii="OldNewspaperTypes" w:hAnsi="OldNewspaperTypes"/>
          <w:b/>
          <w:noProof/>
        </w:rPr>
        <w:t>1501 Lakeside Drive,</w:t>
      </w:r>
      <w:r>
        <w:rPr>
          <w:rFonts w:ascii="OldNewspaperTypes" w:hAnsi="OldNewspaperTypes"/>
          <w:b/>
          <w:noProof/>
        </w:rPr>
        <w:t xml:space="preserve"> Lynchburg, Virginia 23803</w:t>
      </w:r>
    </w:p>
    <w:p w:rsidR="0004662F" w:rsidRPr="00EA29AA" w:rsidRDefault="0004662F" w:rsidP="0004662F">
      <w:pPr>
        <w:rPr>
          <w:rFonts w:ascii="OldNewspaperTypes" w:hAnsi="OldNewspaperTypes"/>
          <w:noProof/>
        </w:rPr>
      </w:pPr>
    </w:p>
    <w:p w:rsidR="0004662F" w:rsidRPr="00210C54" w:rsidRDefault="0004662F" w:rsidP="0004662F">
      <w:pPr>
        <w:jc w:val="center"/>
        <w:rPr>
          <w:rFonts w:ascii="OldNewspaperTypes" w:hAnsi="OldNewspaperTypes"/>
          <w:b/>
        </w:rPr>
      </w:pPr>
      <w:r w:rsidRPr="00210C54">
        <w:rPr>
          <w:rFonts w:ascii="OldNewspaperTypes" w:hAnsi="OldNewspaperTypes"/>
          <w:b/>
        </w:rPr>
        <w:t xml:space="preserve">Guest Speaker: </w:t>
      </w:r>
      <w:r>
        <w:rPr>
          <w:rFonts w:ascii="OldNewspaperTypes" w:hAnsi="OldNewspaperTypes"/>
          <w:b/>
        </w:rPr>
        <w:t>Mr. Tom Whetstone</w:t>
      </w:r>
    </w:p>
    <w:p w:rsidR="0004662F" w:rsidRDefault="0004662F" w:rsidP="0004662F">
      <w:pPr>
        <w:jc w:val="center"/>
        <w:rPr>
          <w:rFonts w:ascii="OldNewspaperTypes" w:hAnsi="OldNewspaperTypes"/>
        </w:rPr>
      </w:pPr>
      <w:r>
        <w:rPr>
          <w:rFonts w:ascii="OldNewspaperTypes" w:hAnsi="OldNewspaperTypes"/>
        </w:rPr>
        <w:t>Topic: The Battle of Horseshoe Bend</w:t>
      </w:r>
    </w:p>
    <w:p w:rsidR="0004662F" w:rsidRPr="001E1B01" w:rsidRDefault="0004662F" w:rsidP="0004662F">
      <w:pPr>
        <w:jc w:val="center"/>
        <w:rPr>
          <w:rFonts w:ascii="OldNewspaperTypes" w:hAnsi="OldNewspaperTypes"/>
          <w:sz w:val="20"/>
        </w:rPr>
      </w:pPr>
    </w:p>
    <w:p w:rsidR="0004662F" w:rsidRPr="00210C54" w:rsidRDefault="0004662F" w:rsidP="0004662F">
      <w:pPr>
        <w:rPr>
          <w:rFonts w:ascii="OldNewspaperTypes" w:hAnsi="OldNewspaperTypes"/>
          <w:b/>
          <w:u w:val="single"/>
        </w:rPr>
      </w:pPr>
      <w:r>
        <w:rPr>
          <w:rFonts w:ascii="OldNewspaperTypes" w:hAnsi="OldNewspaperTypes"/>
          <w:b/>
          <w:u w:val="single"/>
        </w:rPr>
        <w:t>2:0</w:t>
      </w:r>
      <w:r>
        <w:rPr>
          <w:rFonts w:ascii="OldNewspaperTypes" w:hAnsi="OldNewspaperTypes"/>
          <w:b/>
          <w:u w:val="single"/>
        </w:rPr>
        <w:t>0PM – Plaque Unveiling</w:t>
      </w:r>
      <w:r w:rsidRPr="00210C54">
        <w:rPr>
          <w:rFonts w:ascii="OldNewspaperTypes" w:hAnsi="OldNewspaperTypes"/>
          <w:b/>
          <w:u w:val="single"/>
        </w:rPr>
        <w:t xml:space="preserve"> and Wreath Laying Ceremony</w:t>
      </w:r>
      <w:r w:rsidRPr="00EA29AA">
        <w:rPr>
          <w:rFonts w:ascii="OldNewspaperTypes" w:hAnsi="OldNewspaperTypes"/>
          <w:b/>
        </w:rPr>
        <w:t xml:space="preserve"> </w:t>
      </w:r>
      <w:r>
        <w:rPr>
          <w:rFonts w:ascii="OldNewspaperTypes" w:hAnsi="OldNewspaperTypes"/>
          <w:i/>
        </w:rPr>
        <w:t>(guests welcome)</w:t>
      </w:r>
    </w:p>
    <w:p w:rsidR="0004662F" w:rsidRDefault="0004662F" w:rsidP="0004662F">
      <w:pPr>
        <w:jc w:val="center"/>
        <w:rPr>
          <w:rFonts w:ascii="OldNewspaperTypes" w:hAnsi="OldNewspaperTypes"/>
        </w:rPr>
      </w:pPr>
      <w:r>
        <w:rPr>
          <w:rFonts w:ascii="OldNewspaperTypes" w:hAnsi="OldNewspaperTypes"/>
          <w:u w:val="single"/>
        </w:rPr>
        <w:t>Presbyterian Cemetery</w:t>
      </w:r>
    </w:p>
    <w:p w:rsidR="0004662F" w:rsidRPr="00EA29AA" w:rsidRDefault="0004662F" w:rsidP="0004662F">
      <w:pPr>
        <w:jc w:val="center"/>
        <w:rPr>
          <w:rFonts w:ascii="OldNewspaperTypes" w:hAnsi="OldNewspaperTypes"/>
        </w:rPr>
      </w:pPr>
      <w:r>
        <w:rPr>
          <w:rFonts w:ascii="OldNewspaperTypes" w:hAnsi="OldNewspaperTypes"/>
        </w:rPr>
        <w:t>(</w:t>
      </w:r>
      <w:proofErr w:type="gramStart"/>
      <w:r>
        <w:rPr>
          <w:rFonts w:ascii="OldNewspaperTypes" w:hAnsi="OldNewspaperTypes"/>
        </w:rPr>
        <w:t>only</w:t>
      </w:r>
      <w:proofErr w:type="gramEnd"/>
      <w:r>
        <w:rPr>
          <w:rFonts w:ascii="OldNewspaperTypes" w:hAnsi="OldNewspaperTypes"/>
        </w:rPr>
        <w:t xml:space="preserve"> 10 minutes from Lynchburg College,</w:t>
      </w:r>
      <w:r>
        <w:rPr>
          <w:rFonts w:ascii="OldNewspaperTypes" w:hAnsi="OldNewspaperTypes"/>
        </w:rPr>
        <w:t xml:space="preserve"> </w:t>
      </w:r>
      <w:r>
        <w:rPr>
          <w:rFonts w:ascii="OldNewspaperTypes" w:hAnsi="OldNewspaperTypes"/>
        </w:rPr>
        <w:t>convoys encouraged)</w:t>
      </w:r>
    </w:p>
    <w:p w:rsidR="0004662F" w:rsidRPr="00B835E4" w:rsidRDefault="0004662F" w:rsidP="0004662F">
      <w:pPr>
        <w:jc w:val="center"/>
        <w:rPr>
          <w:rFonts w:ascii="OldNewspaperTypes" w:hAnsi="OldNewspaperTypes"/>
          <w:b/>
        </w:rPr>
      </w:pPr>
      <w:r>
        <w:rPr>
          <w:rFonts w:ascii="OldNewspaperTypes" w:hAnsi="OldNewspaperTypes"/>
          <w:b/>
        </w:rPr>
        <w:t>2020 Grace Street</w:t>
      </w:r>
    </w:p>
    <w:p w:rsidR="0004662F" w:rsidRPr="00B835E4" w:rsidRDefault="0004662F" w:rsidP="0004662F">
      <w:pPr>
        <w:jc w:val="center"/>
        <w:rPr>
          <w:rFonts w:ascii="OldNewspaperTypes" w:hAnsi="OldNewspaperTypes"/>
          <w:b/>
        </w:rPr>
      </w:pPr>
      <w:r>
        <w:rPr>
          <w:rFonts w:ascii="OldNewspaperTypes" w:hAnsi="OldNewspaperTypes"/>
          <w:b/>
        </w:rPr>
        <w:t>Lynchburg, Virginia 24504</w:t>
      </w:r>
    </w:p>
    <w:p w:rsidR="0004662F" w:rsidRDefault="0004662F" w:rsidP="0004662F">
      <w:pPr>
        <w:jc w:val="center"/>
        <w:rPr>
          <w:rFonts w:ascii="OldNewspaperTypes" w:hAnsi="OldNewspaperTypes"/>
        </w:rPr>
      </w:pPr>
    </w:p>
    <w:p w:rsidR="0004662F" w:rsidRDefault="0004662F" w:rsidP="0004662F">
      <w:pPr>
        <w:jc w:val="center"/>
        <w:rPr>
          <w:rFonts w:ascii="OldNewspaperTypes" w:hAnsi="OldNewspaperTypes"/>
        </w:rPr>
      </w:pPr>
      <w:r>
        <w:rPr>
          <w:rFonts w:ascii="OldNewspaperTypes" w:hAnsi="OldNewspaperTypes"/>
        </w:rPr>
        <w:t>Our Society wi</w:t>
      </w:r>
      <w:r>
        <w:rPr>
          <w:rFonts w:ascii="OldNewspaperTypes" w:hAnsi="OldNewspaperTypes"/>
        </w:rPr>
        <w:t>ll be unveiling a large plaque</w:t>
      </w:r>
      <w:r w:rsidR="0094218B">
        <w:rPr>
          <w:rFonts w:ascii="OldNewspaperTypes" w:hAnsi="OldNewspaperTypes"/>
        </w:rPr>
        <w:t xml:space="preserve"> listing eighteen War of 1812 veteran burials in the c</w:t>
      </w:r>
      <w:r>
        <w:rPr>
          <w:rFonts w:ascii="OldNewspaperTypes" w:hAnsi="OldNewspaperTypes"/>
        </w:rPr>
        <w:t>emetery.</w:t>
      </w:r>
    </w:p>
    <w:p w:rsidR="0094218B" w:rsidRDefault="0094218B" w:rsidP="0094218B">
      <w:pPr>
        <w:pBdr>
          <w:bottom w:val="dotDotDash" w:sz="4" w:space="1" w:color="auto"/>
        </w:pBdr>
        <w:rPr>
          <w:rFonts w:ascii="OldNewspaperTypes" w:hAnsi="OldNewspaperTypes"/>
        </w:rPr>
      </w:pPr>
    </w:p>
    <w:p w:rsidR="0094218B" w:rsidRDefault="0094218B" w:rsidP="0094218B">
      <w:pPr>
        <w:pBdr>
          <w:bottom w:val="dotDotDash" w:sz="4" w:space="1" w:color="auto"/>
        </w:pBdr>
        <w:rPr>
          <w:rFonts w:ascii="OldNewspaperTypes" w:hAnsi="OldNewspaperTypes"/>
        </w:rPr>
      </w:pPr>
    </w:p>
    <w:p w:rsidR="0094218B" w:rsidRDefault="0094218B" w:rsidP="0094218B">
      <w:pPr>
        <w:pBdr>
          <w:bottom w:val="dotDotDash" w:sz="4" w:space="1" w:color="auto"/>
        </w:pBdr>
        <w:rPr>
          <w:rFonts w:ascii="OldNewspaperTypes" w:hAnsi="OldNewspaperTypes"/>
        </w:rPr>
      </w:pPr>
    </w:p>
    <w:p w:rsidR="0094218B" w:rsidRPr="00210C54" w:rsidRDefault="0094218B" w:rsidP="0094218B">
      <w:pPr>
        <w:jc w:val="center"/>
        <w:rPr>
          <w:sz w:val="4"/>
        </w:rPr>
      </w:pPr>
    </w:p>
    <w:p w:rsidR="0094218B" w:rsidRDefault="0094218B" w:rsidP="0094218B">
      <w:pPr>
        <w:jc w:val="center"/>
      </w:pPr>
      <w:r w:rsidRPr="006C3EE3">
        <w:rPr>
          <w:highlight w:val="yellow"/>
        </w:rPr>
        <w:t xml:space="preserve">All Reservations must be received by Friday, </w:t>
      </w:r>
      <w:r>
        <w:rPr>
          <w:highlight w:val="yellow"/>
        </w:rPr>
        <w:t>June 3</w:t>
      </w:r>
      <w:r w:rsidRPr="006C3EE3">
        <w:rPr>
          <w:highlight w:val="yellow"/>
        </w:rPr>
        <w:t>!</w:t>
      </w:r>
    </w:p>
    <w:p w:rsidR="0094218B" w:rsidRDefault="0094218B" w:rsidP="0094218B">
      <w:pPr>
        <w:jc w:val="center"/>
      </w:pPr>
      <w:r>
        <w:t xml:space="preserve">_________________ (number in party) x </w:t>
      </w:r>
      <w:r>
        <w:rPr>
          <w:highlight w:val="yellow"/>
        </w:rPr>
        <w:t>$25</w:t>
      </w:r>
      <w:r w:rsidRPr="006C3EE3">
        <w:rPr>
          <w:highlight w:val="yellow"/>
        </w:rPr>
        <w:t>.00</w:t>
      </w:r>
      <w:r>
        <w:t xml:space="preserve"> = </w:t>
      </w:r>
      <w:r w:rsidRPr="00E87495">
        <w:rPr>
          <w:b/>
        </w:rPr>
        <w:t>TOTAL</w:t>
      </w:r>
      <w:r>
        <w:t>: _______________________</w:t>
      </w:r>
    </w:p>
    <w:p w:rsidR="0094218B" w:rsidRPr="00E87495" w:rsidRDefault="0094218B" w:rsidP="0094218B">
      <w:pPr>
        <w:jc w:val="center"/>
        <w:rPr>
          <w:b/>
        </w:rPr>
      </w:pPr>
      <w:r w:rsidRPr="00E87495">
        <w:rPr>
          <w:b/>
        </w:rPr>
        <w:t>Make checks payable to: Society of the War of 1812 in Virginia</w:t>
      </w:r>
      <w:r>
        <w:rPr>
          <w:b/>
        </w:rPr>
        <w:t xml:space="preserve"> and </w:t>
      </w:r>
      <w:r w:rsidRPr="006C3EE3">
        <w:rPr>
          <w:b/>
          <w:highlight w:val="yellow"/>
        </w:rPr>
        <w:t>remit</w:t>
      </w:r>
      <w:r>
        <w:rPr>
          <w:b/>
        </w:rPr>
        <w:t xml:space="preserve"> to:</w:t>
      </w:r>
    </w:p>
    <w:p w:rsidR="0094218B" w:rsidRPr="001E1B01" w:rsidRDefault="0094218B" w:rsidP="0094218B">
      <w:pPr>
        <w:jc w:val="center"/>
        <w:rPr>
          <w:b/>
        </w:rPr>
      </w:pPr>
      <w:r w:rsidRPr="001E1B01">
        <w:rPr>
          <w:b/>
        </w:rPr>
        <w:t xml:space="preserve">Mr. </w:t>
      </w:r>
      <w:r>
        <w:rPr>
          <w:b/>
        </w:rPr>
        <w:t xml:space="preserve">J. Shane </w:t>
      </w:r>
      <w:proofErr w:type="spellStart"/>
      <w:r>
        <w:rPr>
          <w:b/>
        </w:rPr>
        <w:t>Newcombe</w:t>
      </w:r>
      <w:proofErr w:type="spellEnd"/>
      <w:r>
        <w:rPr>
          <w:b/>
        </w:rPr>
        <w:t>, Treasurer</w:t>
      </w:r>
    </w:p>
    <w:p w:rsidR="0094218B" w:rsidRPr="001E1B01" w:rsidRDefault="0094218B" w:rsidP="0094218B">
      <w:pPr>
        <w:jc w:val="center"/>
        <w:rPr>
          <w:b/>
        </w:rPr>
      </w:pPr>
      <w:r>
        <w:rPr>
          <w:b/>
        </w:rPr>
        <w:t>P.O. Box 59</w:t>
      </w:r>
    </w:p>
    <w:p w:rsidR="0094218B" w:rsidRDefault="0094218B" w:rsidP="0094218B">
      <w:pPr>
        <w:jc w:val="center"/>
        <w:rPr>
          <w:b/>
        </w:rPr>
      </w:pPr>
      <w:r>
        <w:rPr>
          <w:b/>
        </w:rPr>
        <w:t>Randolph, Virginia 23962</w:t>
      </w:r>
      <w:r w:rsidRPr="001E1B01">
        <w:rPr>
          <w:b/>
        </w:rPr>
        <w:t xml:space="preserve"> </w:t>
      </w:r>
    </w:p>
    <w:p w:rsidR="0094218B" w:rsidRDefault="0094218B" w:rsidP="0094218B">
      <w:pPr>
        <w:jc w:val="center"/>
      </w:pPr>
      <w:r>
        <w:t>Directions to Lynchburg College</w:t>
      </w:r>
    </w:p>
    <w:p w:rsidR="0094218B" w:rsidRDefault="0094218B" w:rsidP="0094218B">
      <w:pPr>
        <w:jc w:val="center"/>
      </w:pPr>
      <w:proofErr w:type="spellStart"/>
      <w:r>
        <w:t>Drysdale</w:t>
      </w:r>
      <w:proofErr w:type="spellEnd"/>
      <w:r>
        <w:t xml:space="preserve"> Student Center</w:t>
      </w:r>
    </w:p>
    <w:p w:rsidR="0094218B" w:rsidRDefault="0094218B" w:rsidP="0094218B">
      <w:r>
        <w:t>Driving from 29 North</w:t>
      </w:r>
    </w:p>
    <w:p w:rsidR="0094218B" w:rsidRDefault="0094218B" w:rsidP="0094218B">
      <w:r>
        <w:t xml:space="preserve">Stay on 29 until you see Business 29, Business 29 becomes Business 29/460 (Fort Avenue).Turn left on Memorial and then left on Oakley. Oakley will become Lakeside and the college is on the left. Once you turn left </w:t>
      </w:r>
      <w:proofErr w:type="spellStart"/>
      <w:r>
        <w:t>Drysdale</w:t>
      </w:r>
      <w:proofErr w:type="spellEnd"/>
      <w:r>
        <w:t xml:space="preserve"> Student Center is second building on left. Parking is available before the first building which </w:t>
      </w:r>
      <w:proofErr w:type="gramStart"/>
      <w:r>
        <w:t>is the Alumni</w:t>
      </w:r>
      <w:proofErr w:type="gramEnd"/>
      <w:r>
        <w:t xml:space="preserve"> building. BOD meeting is on third floor in the East Room. Lunch is on third floor in the West Room. There are several lounges in the building.</w:t>
      </w:r>
    </w:p>
    <w:p w:rsidR="0094218B" w:rsidRDefault="0094218B" w:rsidP="0094218B">
      <w:r>
        <w:t>Driving from 29 South. Take 29 Business and follow to route 221. Turn left on Oakley Ave which turns to Lakeside Drive. College entrance is on left. See above.</w:t>
      </w:r>
    </w:p>
    <w:p w:rsidR="0094218B" w:rsidRDefault="0094218B" w:rsidP="0094218B">
      <w:r>
        <w:t xml:space="preserve">From 460 West. Take Timberlake Road (460 Business) to route 501. Take left on 501 and follow to route 221. Take right on 221 (Lakeside Drive). Stay on 221 and the entrance to the college will be on the right. See direction for 29 </w:t>
      </w:r>
      <w:proofErr w:type="gramStart"/>
      <w:r>
        <w:t>North</w:t>
      </w:r>
      <w:proofErr w:type="gramEnd"/>
      <w:r>
        <w:t xml:space="preserve">.  </w:t>
      </w:r>
    </w:p>
    <w:p w:rsidR="0094218B" w:rsidRDefault="0094218B" w:rsidP="0094218B">
      <w:r>
        <w:t xml:space="preserve">From 460 East. Turn right on route 501 Business (Campbell Ave). Stay on Campbell to 460 Business (Fort Ave). Turn left on Fort and proceed to route 221 (Oakley Ave0 and turn right. Oakley will become Lakeside Drive and the college entrance will be on the left. Follow instructions for 29 </w:t>
      </w:r>
      <w:proofErr w:type="gramStart"/>
      <w:r>
        <w:t>North</w:t>
      </w:r>
      <w:proofErr w:type="gramEnd"/>
      <w:r>
        <w:t xml:space="preserve">. </w:t>
      </w:r>
    </w:p>
    <w:p w:rsidR="0094218B" w:rsidRDefault="0094218B" w:rsidP="0094218B">
      <w:pPr>
        <w:numPr>
          <w:ilvl w:val="0"/>
          <w:numId w:val="1"/>
        </w:numPr>
        <w:spacing w:after="0" w:line="240" w:lineRule="auto"/>
        <w:ind w:left="0"/>
        <w:jc w:val="center"/>
        <w:rPr>
          <w:rFonts w:ascii="Verdana" w:eastAsia="Times New Roman" w:hAnsi="Verdana" w:cs="Times New Roman"/>
          <w:color w:val="555555"/>
          <w:sz w:val="24"/>
          <w:szCs w:val="24"/>
        </w:rPr>
      </w:pPr>
      <w:r>
        <w:rPr>
          <w:rFonts w:ascii="Verdana" w:eastAsia="Times New Roman" w:hAnsi="Verdana" w:cs="Times New Roman"/>
          <w:color w:val="555555"/>
          <w:sz w:val="24"/>
          <w:szCs w:val="24"/>
        </w:rPr>
        <w:t>History of the Cemetery</w:t>
      </w:r>
    </w:p>
    <w:p w:rsidR="0094218B" w:rsidRPr="003438E1" w:rsidRDefault="0094218B" w:rsidP="0094218B">
      <w:pPr>
        <w:numPr>
          <w:ilvl w:val="0"/>
          <w:numId w:val="1"/>
        </w:numPr>
        <w:spacing w:after="0" w:line="240" w:lineRule="auto"/>
        <w:ind w:left="0"/>
        <w:jc w:val="center"/>
        <w:rPr>
          <w:rFonts w:ascii="Verdana" w:eastAsia="Times New Roman" w:hAnsi="Verdana" w:cs="Times New Roman"/>
          <w:color w:val="555555"/>
          <w:sz w:val="20"/>
          <w:szCs w:val="20"/>
        </w:rPr>
      </w:pPr>
      <w:r w:rsidRPr="003438E1">
        <w:rPr>
          <w:rFonts w:ascii="Verdana" w:eastAsia="Times New Roman" w:hAnsi="Verdana" w:cs="Times New Roman"/>
          <w:color w:val="555555"/>
          <w:sz w:val="20"/>
          <w:szCs w:val="20"/>
        </w:rPr>
        <w:t>From the Church website</w:t>
      </w:r>
    </w:p>
    <w:p w:rsidR="0094218B" w:rsidRPr="003438E1" w:rsidRDefault="0094218B" w:rsidP="0094218B">
      <w:pPr>
        <w:numPr>
          <w:ilvl w:val="0"/>
          <w:numId w:val="1"/>
        </w:numPr>
        <w:spacing w:after="0" w:line="240" w:lineRule="auto"/>
        <w:ind w:left="0"/>
        <w:jc w:val="center"/>
        <w:rPr>
          <w:rFonts w:ascii="Verdana" w:eastAsia="Times New Roman" w:hAnsi="Verdana" w:cs="Times New Roman"/>
          <w:color w:val="555555"/>
          <w:sz w:val="20"/>
          <w:szCs w:val="20"/>
        </w:rPr>
      </w:pPr>
    </w:p>
    <w:p w:rsidR="0094218B" w:rsidRPr="003438E1" w:rsidRDefault="0094218B" w:rsidP="0094218B">
      <w:pPr>
        <w:spacing w:after="480" w:line="420" w:lineRule="atLeast"/>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 xml:space="preserve">In 1823, </w:t>
      </w:r>
      <w:r>
        <w:rPr>
          <w:rFonts w:ascii="Verdana" w:eastAsia="Times New Roman" w:hAnsi="Verdana" w:cs="Times New Roman"/>
          <w:color w:val="555555"/>
          <w:sz w:val="18"/>
          <w:szCs w:val="18"/>
        </w:rPr>
        <w:t>six elders of the Presbyterian C</w:t>
      </w:r>
      <w:r w:rsidRPr="003438E1">
        <w:rPr>
          <w:rFonts w:ascii="Verdana" w:eastAsia="Times New Roman" w:hAnsi="Verdana" w:cs="Times New Roman"/>
          <w:color w:val="555555"/>
          <w:sz w:val="18"/>
          <w:szCs w:val="18"/>
        </w:rPr>
        <w:t>hurch purchased two acres from Edward Lynch, son of John Lynch (Lynchburg City founder). The current Trustees of the Cemetery, elders of First Presbyterian and Westminster Presbyterian Churches in Lynchburg, remain committed to providing interment spaces and personal service to meet the current and future needs consistent with preservation of the Cemetery's historic landscape.</w:t>
      </w:r>
    </w:p>
    <w:p w:rsidR="0094218B" w:rsidRPr="003438E1" w:rsidRDefault="0094218B" w:rsidP="0094218B">
      <w:pPr>
        <w:spacing w:after="480" w:line="420" w:lineRule="atLeast"/>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lastRenderedPageBreak/>
        <w:t>Over 213 Confederate soldiers are buried in the Presbyterian Cemetery, making it one of the largest Lynchburg-area Confederate burial sites. Those resting in the Cemetery include members of the military from generals to privates, merchants, doctors, lawyers, educators, businessmen, artists, and ministers. Some markers or monuments mark the place of origin of th</w:t>
      </w:r>
      <w:r>
        <w:rPr>
          <w:rFonts w:ascii="Verdana" w:eastAsia="Times New Roman" w:hAnsi="Verdana" w:cs="Times New Roman"/>
          <w:color w:val="555555"/>
          <w:sz w:val="18"/>
          <w:szCs w:val="18"/>
        </w:rPr>
        <w:t>e deceased, where their descenda</w:t>
      </w:r>
      <w:r w:rsidRPr="003438E1">
        <w:rPr>
          <w:rFonts w:ascii="Verdana" w:eastAsia="Times New Roman" w:hAnsi="Verdana" w:cs="Times New Roman"/>
          <w:color w:val="555555"/>
          <w:sz w:val="18"/>
          <w:szCs w:val="18"/>
        </w:rPr>
        <w:t>nts can be traced back to Ireland, Scotland, and many other European countries.</w:t>
      </w:r>
    </w:p>
    <w:p w:rsidR="0094218B" w:rsidRPr="003438E1" w:rsidRDefault="0094218B" w:rsidP="0094218B">
      <w:pPr>
        <w:spacing w:after="480" w:line="420" w:lineRule="atLeast"/>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 xml:space="preserve">Perhaps just one of the interesting facts about the Cemetery is that it may hold true-line </w:t>
      </w:r>
      <w:proofErr w:type="spellStart"/>
      <w:r w:rsidRPr="003438E1">
        <w:rPr>
          <w:rFonts w:ascii="Verdana" w:eastAsia="Times New Roman" w:hAnsi="Verdana" w:cs="Times New Roman"/>
          <w:color w:val="555555"/>
          <w:sz w:val="18"/>
          <w:szCs w:val="18"/>
        </w:rPr>
        <w:t>descendents</w:t>
      </w:r>
      <w:proofErr w:type="spellEnd"/>
      <w:r w:rsidRPr="003438E1">
        <w:rPr>
          <w:rFonts w:ascii="Verdana" w:eastAsia="Times New Roman" w:hAnsi="Verdana" w:cs="Times New Roman"/>
          <w:color w:val="555555"/>
          <w:sz w:val="18"/>
          <w:szCs w:val="18"/>
        </w:rPr>
        <w:t xml:space="preserve"> of the Indian Princess Pocahontas where the </w:t>
      </w:r>
      <w:proofErr w:type="spellStart"/>
      <w:r w:rsidRPr="003438E1">
        <w:rPr>
          <w:rFonts w:ascii="Verdana" w:eastAsia="Times New Roman" w:hAnsi="Verdana" w:cs="Times New Roman"/>
          <w:color w:val="555555"/>
          <w:sz w:val="18"/>
          <w:szCs w:val="18"/>
        </w:rPr>
        <w:t>Bollings</w:t>
      </w:r>
      <w:proofErr w:type="spellEnd"/>
      <w:r w:rsidRPr="003438E1">
        <w:rPr>
          <w:rFonts w:ascii="Verdana" w:eastAsia="Times New Roman" w:hAnsi="Verdana" w:cs="Times New Roman"/>
          <w:color w:val="555555"/>
          <w:sz w:val="18"/>
          <w:szCs w:val="18"/>
        </w:rPr>
        <w:t xml:space="preserve"> are buried. Pocahontas and John Rolfe's granddaughter married Col. Robert </w:t>
      </w:r>
      <w:proofErr w:type="spellStart"/>
      <w:r w:rsidRPr="003438E1">
        <w:rPr>
          <w:rFonts w:ascii="Verdana" w:eastAsia="Times New Roman" w:hAnsi="Verdana" w:cs="Times New Roman"/>
          <w:color w:val="555555"/>
          <w:sz w:val="18"/>
          <w:szCs w:val="18"/>
        </w:rPr>
        <w:t>Bolling</w:t>
      </w:r>
      <w:proofErr w:type="spellEnd"/>
      <w:r w:rsidRPr="003438E1">
        <w:rPr>
          <w:rFonts w:ascii="Verdana" w:eastAsia="Times New Roman" w:hAnsi="Verdana" w:cs="Times New Roman"/>
          <w:color w:val="555555"/>
          <w:sz w:val="18"/>
          <w:szCs w:val="18"/>
        </w:rPr>
        <w:t xml:space="preserve"> and had many descendants. In fact, Raymond David Booth, who was superintendent of the Cemetery for 43 years and was buried here in 1990, was a direct 12th generation descendant of Pocahontas.</w:t>
      </w:r>
    </w:p>
    <w:p w:rsidR="0094218B" w:rsidRPr="003438E1" w:rsidRDefault="0094218B" w:rsidP="0094218B">
      <w:pPr>
        <w:spacing w:after="480" w:line="420" w:lineRule="atLeast"/>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The architecture of sculptures and art reflect these cultures, as some sculptures look Gothic while others appear Georgian or Celtic. The most dramatic stone is a weeping angel bending over in grief. The angel's companion appears not far away, with another angel standing holding a trumpet to signal the rapture. Some stones are made of marble, while others are made from more modern granite that weathers quite well. Intricate colors of gray, pink, and black can be seen throughout the Cemetery in sculptures and art. When first purchased in 1823, the grounds needed much care to bring them to the park-like feel they have today. Local author Mrs. Mary Anthony Cabell wrote in 1858 the contrast of the grounds appearance from 1824, "...and it was then a dreary spot, without shade or verdure, but by tender, diligent culture by surviving friends, trees have sprung up…the grass has overspread these sacred enclosures, whilst roses have blossomed, resembling in their beauty the sweet early dayspring of life" (</w:t>
      </w:r>
      <w:proofErr w:type="spellStart"/>
      <w:r w:rsidRPr="003438E1">
        <w:rPr>
          <w:rFonts w:ascii="Verdana" w:eastAsia="Times New Roman" w:hAnsi="Verdana" w:cs="Times New Roman"/>
          <w:color w:val="555555"/>
          <w:sz w:val="18"/>
          <w:szCs w:val="18"/>
        </w:rPr>
        <w:t>Lynchs</w:t>
      </w:r>
      <w:proofErr w:type="spellEnd"/>
      <w:r w:rsidRPr="003438E1">
        <w:rPr>
          <w:rFonts w:ascii="Verdana" w:eastAsia="Times New Roman" w:hAnsi="Verdana" w:cs="Times New Roman"/>
          <w:color w:val="555555"/>
          <w:sz w:val="18"/>
          <w:szCs w:val="18"/>
        </w:rPr>
        <w:t xml:space="preserve"> Ferry, Spring/Summer, 1998).</w:t>
      </w:r>
    </w:p>
    <w:p w:rsidR="0094218B" w:rsidRPr="003438E1" w:rsidRDefault="0094218B" w:rsidP="0094218B">
      <w:pPr>
        <w:spacing w:after="480" w:line="420" w:lineRule="atLeast"/>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If you would like genealogy or other historical information, please call the office during normal business hours at (434) 845-0551 or email</w:t>
      </w:r>
      <w:r>
        <w:rPr>
          <w:rFonts w:ascii="Verdana" w:eastAsia="Times New Roman" w:hAnsi="Verdana" w:cs="Times New Roman"/>
          <w:color w:val="555555"/>
          <w:sz w:val="18"/>
          <w:szCs w:val="18"/>
        </w:rPr>
        <w:t xml:space="preserve"> History </w:t>
      </w:r>
      <w:hyperlink r:id="rId5" w:history="1">
        <w:r w:rsidRPr="002B3F0D">
          <w:rPr>
            <w:rStyle w:val="Hyperlink"/>
            <w:rFonts w:ascii="Verdana" w:eastAsia="Times New Roman" w:hAnsi="Verdana" w:cs="Times New Roman"/>
            <w:b/>
            <w:bCs/>
            <w:sz w:val="18"/>
            <w:szCs w:val="18"/>
          </w:rPr>
          <w:t>pc1823@msn.com</w:t>
        </w:r>
      </w:hyperlink>
      <w:r w:rsidRPr="003438E1">
        <w:rPr>
          <w:rFonts w:ascii="Verdana" w:eastAsia="Times New Roman" w:hAnsi="Verdana" w:cs="Times New Roman"/>
          <w:color w:val="555555"/>
          <w:sz w:val="18"/>
          <w:szCs w:val="18"/>
        </w:rPr>
        <w:t>.</w:t>
      </w:r>
      <w:r>
        <w:rPr>
          <w:rFonts w:ascii="Verdana" w:eastAsia="Times New Roman" w:hAnsi="Verdana" w:cs="Times New Roman"/>
          <w:color w:val="555555"/>
          <w:sz w:val="18"/>
          <w:szCs w:val="18"/>
        </w:rPr>
        <w:t>Contact the website for names and plot locations and a map.</w:t>
      </w:r>
      <w:r w:rsidRPr="003438E1">
        <w:rPr>
          <w:rFonts w:ascii="Verdana" w:eastAsia="Times New Roman" w:hAnsi="Verdana" w:cs="Times New Roman"/>
          <w:color w:val="555555"/>
          <w:sz w:val="18"/>
          <w:szCs w:val="18"/>
        </w:rPr>
        <w:br/>
        <w:t>The Presbyterian Cemetery is honored to be the final resting place of many notable and historical figures.</w:t>
      </w:r>
    </w:p>
    <w:p w:rsidR="0094218B" w:rsidRPr="003438E1" w:rsidRDefault="0094218B" w:rsidP="0094218B">
      <w:pPr>
        <w:spacing w:after="240" w:line="420" w:lineRule="atLeast"/>
        <w:rPr>
          <w:rFonts w:ascii="Verdana" w:eastAsia="Times New Roman" w:hAnsi="Verdana" w:cs="Times New Roman"/>
          <w:color w:val="555555"/>
          <w:sz w:val="18"/>
          <w:szCs w:val="18"/>
        </w:rPr>
      </w:pPr>
      <w:r w:rsidRPr="003438E1">
        <w:rPr>
          <w:rFonts w:ascii="Verdana" w:eastAsia="Times New Roman" w:hAnsi="Verdana" w:cs="Times New Roman"/>
          <w:b/>
          <w:bCs/>
          <w:color w:val="555555"/>
          <w:sz w:val="18"/>
          <w:szCs w:val="18"/>
        </w:rPr>
        <w:lastRenderedPageBreak/>
        <w:t>Cemetery Founding Elders</w:t>
      </w:r>
    </w:p>
    <w:p w:rsidR="0094218B" w:rsidRPr="003438E1" w:rsidRDefault="0094218B" w:rsidP="0094218B">
      <w:pPr>
        <w:numPr>
          <w:ilvl w:val="0"/>
          <w:numId w:val="2"/>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John R.D. Payne</w:t>
      </w:r>
    </w:p>
    <w:p w:rsidR="0094218B" w:rsidRPr="003438E1" w:rsidRDefault="0094218B" w:rsidP="0094218B">
      <w:pPr>
        <w:numPr>
          <w:ilvl w:val="0"/>
          <w:numId w:val="2"/>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Thomas A. Holcombe</w:t>
      </w:r>
    </w:p>
    <w:p w:rsidR="0094218B" w:rsidRPr="003438E1" w:rsidRDefault="0094218B" w:rsidP="0094218B">
      <w:pPr>
        <w:numPr>
          <w:ilvl w:val="0"/>
          <w:numId w:val="2"/>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 xml:space="preserve">John </w:t>
      </w:r>
      <w:proofErr w:type="spellStart"/>
      <w:r w:rsidRPr="003438E1">
        <w:rPr>
          <w:rFonts w:ascii="Verdana" w:eastAsia="Times New Roman" w:hAnsi="Verdana" w:cs="Times New Roman"/>
          <w:color w:val="555555"/>
          <w:sz w:val="18"/>
          <w:szCs w:val="18"/>
        </w:rPr>
        <w:t>Caskie</w:t>
      </w:r>
      <w:proofErr w:type="spellEnd"/>
    </w:p>
    <w:p w:rsidR="0094218B" w:rsidRPr="003438E1" w:rsidRDefault="0094218B" w:rsidP="0094218B">
      <w:pPr>
        <w:numPr>
          <w:ilvl w:val="0"/>
          <w:numId w:val="2"/>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John C. Reid</w:t>
      </w:r>
    </w:p>
    <w:p w:rsidR="0094218B" w:rsidRPr="003438E1" w:rsidRDefault="0094218B" w:rsidP="0094218B">
      <w:pPr>
        <w:numPr>
          <w:ilvl w:val="0"/>
          <w:numId w:val="2"/>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James Warwick</w:t>
      </w:r>
    </w:p>
    <w:p w:rsidR="0094218B" w:rsidRPr="003438E1" w:rsidRDefault="0094218B" w:rsidP="0094218B">
      <w:pPr>
        <w:numPr>
          <w:ilvl w:val="0"/>
          <w:numId w:val="2"/>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John M. Gordon</w:t>
      </w:r>
    </w:p>
    <w:p w:rsidR="0094218B" w:rsidRPr="003438E1" w:rsidRDefault="0094218B" w:rsidP="0094218B">
      <w:pPr>
        <w:spacing w:after="240" w:line="420" w:lineRule="atLeast"/>
        <w:rPr>
          <w:rFonts w:ascii="Verdana" w:eastAsia="Times New Roman" w:hAnsi="Verdana" w:cs="Times New Roman"/>
          <w:color w:val="555555"/>
          <w:sz w:val="18"/>
          <w:szCs w:val="18"/>
        </w:rPr>
      </w:pPr>
      <w:r w:rsidRPr="003438E1">
        <w:rPr>
          <w:rFonts w:ascii="Verdana" w:eastAsia="Times New Roman" w:hAnsi="Verdana" w:cs="Times New Roman"/>
          <w:b/>
          <w:bCs/>
          <w:color w:val="555555"/>
          <w:sz w:val="18"/>
          <w:szCs w:val="18"/>
        </w:rPr>
        <w:t>Noted Individuals</w:t>
      </w:r>
    </w:p>
    <w:p w:rsidR="0094218B" w:rsidRPr="003438E1" w:rsidRDefault="0094218B" w:rsidP="0094218B">
      <w:pPr>
        <w:numPr>
          <w:ilvl w:val="0"/>
          <w:numId w:val="3"/>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Dr. James Brown - 1824</w:t>
      </w:r>
      <w:r w:rsidRPr="003438E1">
        <w:rPr>
          <w:rFonts w:ascii="Verdana" w:eastAsia="Times New Roman" w:hAnsi="Verdana" w:cs="Times New Roman"/>
          <w:color w:val="555555"/>
          <w:sz w:val="18"/>
          <w:szCs w:val="18"/>
        </w:rPr>
        <w:br/>
      </w:r>
      <w:r w:rsidRPr="003438E1">
        <w:rPr>
          <w:rFonts w:ascii="Verdana" w:eastAsia="Times New Roman" w:hAnsi="Verdana" w:cs="Times New Roman"/>
          <w:i/>
          <w:iCs/>
          <w:color w:val="555555"/>
          <w:sz w:val="15"/>
          <w:szCs w:val="15"/>
        </w:rPr>
        <w:t>(First burial in Cemetery)</w:t>
      </w:r>
    </w:p>
    <w:p w:rsidR="0094218B" w:rsidRPr="003438E1" w:rsidRDefault="0094218B" w:rsidP="0094218B">
      <w:pPr>
        <w:numPr>
          <w:ilvl w:val="0"/>
          <w:numId w:val="3"/>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Brig. General Samuel Garland Jr. - 1862 </w:t>
      </w:r>
      <w:r w:rsidRPr="003438E1">
        <w:rPr>
          <w:rFonts w:ascii="Verdana" w:eastAsia="Times New Roman" w:hAnsi="Verdana" w:cs="Times New Roman"/>
          <w:color w:val="555555"/>
          <w:sz w:val="18"/>
          <w:szCs w:val="18"/>
        </w:rPr>
        <w:br/>
      </w:r>
      <w:r w:rsidRPr="003438E1">
        <w:rPr>
          <w:rFonts w:ascii="Verdana" w:eastAsia="Times New Roman" w:hAnsi="Verdana" w:cs="Times New Roman"/>
          <w:i/>
          <w:iCs/>
          <w:color w:val="555555"/>
          <w:sz w:val="15"/>
          <w:szCs w:val="15"/>
        </w:rPr>
        <w:t>(South Mountain near Boonsboro, MD)</w:t>
      </w:r>
    </w:p>
    <w:p w:rsidR="0094218B" w:rsidRPr="003438E1" w:rsidRDefault="0094218B" w:rsidP="0094218B">
      <w:pPr>
        <w:numPr>
          <w:ilvl w:val="0"/>
          <w:numId w:val="3"/>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 xml:space="preserve">Maj. General Robert Emmet </w:t>
      </w:r>
      <w:proofErr w:type="spellStart"/>
      <w:r w:rsidRPr="003438E1">
        <w:rPr>
          <w:rFonts w:ascii="Verdana" w:eastAsia="Times New Roman" w:hAnsi="Verdana" w:cs="Times New Roman"/>
          <w:color w:val="555555"/>
          <w:sz w:val="18"/>
          <w:szCs w:val="18"/>
        </w:rPr>
        <w:t>Rodes</w:t>
      </w:r>
      <w:proofErr w:type="spellEnd"/>
      <w:r w:rsidRPr="003438E1">
        <w:rPr>
          <w:rFonts w:ascii="Verdana" w:eastAsia="Times New Roman" w:hAnsi="Verdana" w:cs="Times New Roman"/>
          <w:color w:val="555555"/>
          <w:sz w:val="18"/>
          <w:szCs w:val="18"/>
        </w:rPr>
        <w:t xml:space="preserve"> - 1864 </w:t>
      </w:r>
      <w:r w:rsidRPr="003438E1">
        <w:rPr>
          <w:rFonts w:ascii="Verdana" w:eastAsia="Times New Roman" w:hAnsi="Verdana" w:cs="Times New Roman"/>
          <w:color w:val="555555"/>
          <w:sz w:val="18"/>
          <w:szCs w:val="18"/>
        </w:rPr>
        <w:br/>
      </w:r>
      <w:r w:rsidRPr="003438E1">
        <w:rPr>
          <w:rFonts w:ascii="Verdana" w:eastAsia="Times New Roman" w:hAnsi="Verdana" w:cs="Times New Roman"/>
          <w:i/>
          <w:iCs/>
          <w:color w:val="555555"/>
          <w:sz w:val="15"/>
          <w:szCs w:val="15"/>
        </w:rPr>
        <w:t>(Battle of Winchester)</w:t>
      </w:r>
    </w:p>
    <w:p w:rsidR="0094218B" w:rsidRPr="003438E1" w:rsidRDefault="0094218B" w:rsidP="0094218B">
      <w:pPr>
        <w:numPr>
          <w:ilvl w:val="0"/>
          <w:numId w:val="3"/>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 xml:space="preserve">Lt. Col. Edward J. Steptoe - 1865 </w:t>
      </w:r>
      <w:r w:rsidRPr="003438E1">
        <w:rPr>
          <w:rFonts w:ascii="Verdana" w:eastAsia="Times New Roman" w:hAnsi="Verdana" w:cs="Times New Roman"/>
          <w:color w:val="555555"/>
          <w:sz w:val="18"/>
          <w:szCs w:val="18"/>
        </w:rPr>
        <w:br/>
      </w:r>
      <w:r w:rsidRPr="003438E1">
        <w:rPr>
          <w:rFonts w:ascii="Verdana" w:eastAsia="Times New Roman" w:hAnsi="Verdana" w:cs="Times New Roman"/>
          <w:i/>
          <w:iCs/>
          <w:color w:val="555555"/>
          <w:sz w:val="15"/>
          <w:szCs w:val="15"/>
        </w:rPr>
        <w:t>(United States Army &amp; Indian Advocate)</w:t>
      </w:r>
    </w:p>
    <w:p w:rsidR="0094218B" w:rsidRPr="003438E1" w:rsidRDefault="0094218B" w:rsidP="0094218B">
      <w:pPr>
        <w:numPr>
          <w:ilvl w:val="0"/>
          <w:numId w:val="3"/>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 xml:space="preserve">Max </w:t>
      </w:r>
      <w:proofErr w:type="spellStart"/>
      <w:r w:rsidRPr="003438E1">
        <w:rPr>
          <w:rFonts w:ascii="Verdana" w:eastAsia="Times New Roman" w:hAnsi="Verdana" w:cs="Times New Roman"/>
          <w:color w:val="555555"/>
          <w:sz w:val="18"/>
          <w:szCs w:val="18"/>
        </w:rPr>
        <w:t>Guggenheimer</w:t>
      </w:r>
      <w:proofErr w:type="spellEnd"/>
      <w:r w:rsidRPr="003438E1">
        <w:rPr>
          <w:rFonts w:ascii="Verdana" w:eastAsia="Times New Roman" w:hAnsi="Verdana" w:cs="Times New Roman"/>
          <w:color w:val="555555"/>
          <w:sz w:val="18"/>
          <w:szCs w:val="18"/>
        </w:rPr>
        <w:t xml:space="preserve"> Jr. - 1912 </w:t>
      </w:r>
      <w:r w:rsidRPr="003438E1">
        <w:rPr>
          <w:rFonts w:ascii="Verdana" w:eastAsia="Times New Roman" w:hAnsi="Verdana" w:cs="Times New Roman"/>
          <w:color w:val="555555"/>
          <w:sz w:val="18"/>
          <w:szCs w:val="18"/>
        </w:rPr>
        <w:br/>
      </w:r>
      <w:r w:rsidRPr="003438E1">
        <w:rPr>
          <w:rFonts w:ascii="Verdana" w:eastAsia="Times New Roman" w:hAnsi="Verdana" w:cs="Times New Roman"/>
          <w:i/>
          <w:iCs/>
          <w:color w:val="555555"/>
          <w:sz w:val="15"/>
          <w:szCs w:val="15"/>
        </w:rPr>
        <w:t>(Merchant Prince, beneficence was a hospital)</w:t>
      </w:r>
    </w:p>
    <w:p w:rsidR="0094218B" w:rsidRPr="003438E1" w:rsidRDefault="0094218B" w:rsidP="0094218B">
      <w:pPr>
        <w:numPr>
          <w:ilvl w:val="0"/>
          <w:numId w:val="3"/>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Alex McDonald (Diplomat) 1897 </w:t>
      </w:r>
      <w:r w:rsidRPr="003438E1">
        <w:rPr>
          <w:rFonts w:ascii="Verdana" w:eastAsia="Times New Roman" w:hAnsi="Verdana" w:cs="Times New Roman"/>
          <w:color w:val="555555"/>
          <w:sz w:val="18"/>
          <w:szCs w:val="18"/>
        </w:rPr>
        <w:br/>
      </w:r>
      <w:r w:rsidRPr="003438E1">
        <w:rPr>
          <w:rFonts w:ascii="Verdana" w:eastAsia="Times New Roman" w:hAnsi="Verdana" w:cs="Times New Roman"/>
          <w:i/>
          <w:iCs/>
          <w:color w:val="555555"/>
          <w:sz w:val="15"/>
          <w:szCs w:val="15"/>
        </w:rPr>
        <w:t>(Minister to Persia)</w:t>
      </w:r>
    </w:p>
    <w:p w:rsidR="0094218B" w:rsidRPr="003438E1" w:rsidRDefault="0094218B" w:rsidP="0094218B">
      <w:pPr>
        <w:numPr>
          <w:ilvl w:val="0"/>
          <w:numId w:val="3"/>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Otway Anna Carter Owen - 1852 </w:t>
      </w:r>
      <w:r w:rsidRPr="003438E1">
        <w:rPr>
          <w:rFonts w:ascii="Verdana" w:eastAsia="Times New Roman" w:hAnsi="Verdana" w:cs="Times New Roman"/>
          <w:color w:val="555555"/>
          <w:sz w:val="18"/>
          <w:szCs w:val="18"/>
        </w:rPr>
        <w:br/>
      </w:r>
      <w:r w:rsidRPr="003438E1">
        <w:rPr>
          <w:rFonts w:ascii="Verdana" w:eastAsia="Times New Roman" w:hAnsi="Verdana" w:cs="Times New Roman"/>
          <w:i/>
          <w:iCs/>
          <w:color w:val="555555"/>
          <w:sz w:val="15"/>
          <w:szCs w:val="15"/>
        </w:rPr>
        <w:t>(Great niece of George Washington)</w:t>
      </w:r>
    </w:p>
    <w:p w:rsidR="0094218B" w:rsidRPr="003438E1" w:rsidRDefault="0094218B" w:rsidP="0094218B">
      <w:pPr>
        <w:numPr>
          <w:ilvl w:val="0"/>
          <w:numId w:val="3"/>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Emma Serena Dillard Stovall - 1980 </w:t>
      </w:r>
      <w:r w:rsidRPr="003438E1">
        <w:rPr>
          <w:rFonts w:ascii="Verdana" w:eastAsia="Times New Roman" w:hAnsi="Verdana" w:cs="Times New Roman"/>
          <w:color w:val="555555"/>
          <w:sz w:val="18"/>
          <w:szCs w:val="18"/>
        </w:rPr>
        <w:br/>
      </w:r>
      <w:r w:rsidRPr="003438E1">
        <w:rPr>
          <w:rFonts w:ascii="Verdana" w:eastAsia="Times New Roman" w:hAnsi="Verdana" w:cs="Times New Roman"/>
          <w:i/>
          <w:iCs/>
          <w:color w:val="555555"/>
          <w:sz w:val="15"/>
          <w:szCs w:val="15"/>
        </w:rPr>
        <w:t xml:space="preserve">(Noted painter known as </w:t>
      </w:r>
      <w:proofErr w:type="spellStart"/>
      <w:r w:rsidRPr="003438E1">
        <w:rPr>
          <w:rFonts w:ascii="Verdana" w:eastAsia="Times New Roman" w:hAnsi="Verdana" w:cs="Times New Roman"/>
          <w:i/>
          <w:iCs/>
          <w:color w:val="555555"/>
          <w:sz w:val="15"/>
          <w:szCs w:val="15"/>
        </w:rPr>
        <w:t>Queena</w:t>
      </w:r>
      <w:proofErr w:type="spellEnd"/>
      <w:r w:rsidRPr="003438E1">
        <w:rPr>
          <w:rFonts w:ascii="Verdana" w:eastAsia="Times New Roman" w:hAnsi="Verdana" w:cs="Times New Roman"/>
          <w:i/>
          <w:iCs/>
          <w:color w:val="555555"/>
          <w:sz w:val="15"/>
          <w:szCs w:val="15"/>
        </w:rPr>
        <w:t xml:space="preserve"> Stovall)</w:t>
      </w:r>
    </w:p>
    <w:p w:rsidR="0094218B" w:rsidRPr="003438E1" w:rsidRDefault="0094218B" w:rsidP="0094218B">
      <w:pPr>
        <w:numPr>
          <w:ilvl w:val="0"/>
          <w:numId w:val="3"/>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Raymond David Booth - 1990 </w:t>
      </w:r>
      <w:r w:rsidRPr="003438E1">
        <w:rPr>
          <w:rFonts w:ascii="Verdana" w:eastAsia="Times New Roman" w:hAnsi="Verdana" w:cs="Times New Roman"/>
          <w:color w:val="555555"/>
          <w:sz w:val="18"/>
          <w:szCs w:val="18"/>
        </w:rPr>
        <w:br/>
      </w:r>
      <w:r w:rsidRPr="003438E1">
        <w:rPr>
          <w:rFonts w:ascii="Verdana" w:eastAsia="Times New Roman" w:hAnsi="Verdana" w:cs="Times New Roman"/>
          <w:i/>
          <w:iCs/>
          <w:color w:val="555555"/>
          <w:sz w:val="15"/>
          <w:szCs w:val="15"/>
        </w:rPr>
        <w:t>(Cemetery superintendent 43 Years)</w:t>
      </w:r>
    </w:p>
    <w:p w:rsidR="0094218B" w:rsidRPr="003438E1" w:rsidRDefault="0094218B" w:rsidP="0094218B">
      <w:pPr>
        <w:numPr>
          <w:ilvl w:val="0"/>
          <w:numId w:val="3"/>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Henry Richard Mahler, Jr. 2006 </w:t>
      </w:r>
      <w:r w:rsidRPr="003438E1">
        <w:rPr>
          <w:rFonts w:ascii="Verdana" w:eastAsia="Times New Roman" w:hAnsi="Verdana" w:cs="Times New Roman"/>
          <w:color w:val="555555"/>
          <w:sz w:val="18"/>
          <w:szCs w:val="18"/>
        </w:rPr>
        <w:br/>
      </w:r>
      <w:r w:rsidRPr="003438E1">
        <w:rPr>
          <w:rFonts w:ascii="Verdana" w:eastAsia="Times New Roman" w:hAnsi="Verdana" w:cs="Times New Roman"/>
          <w:i/>
          <w:iCs/>
          <w:color w:val="555555"/>
          <w:sz w:val="15"/>
          <w:szCs w:val="15"/>
        </w:rPr>
        <w:t>(Presbyterian Minister, scholar, poet)</w:t>
      </w:r>
    </w:p>
    <w:p w:rsidR="0094218B" w:rsidRDefault="0094218B" w:rsidP="0094218B">
      <w:pPr>
        <w:spacing w:after="240" w:line="420" w:lineRule="atLeast"/>
        <w:rPr>
          <w:rFonts w:ascii="Verdana" w:eastAsia="Times New Roman" w:hAnsi="Verdana" w:cs="Times New Roman"/>
          <w:b/>
          <w:bCs/>
          <w:color w:val="555555"/>
          <w:sz w:val="18"/>
          <w:szCs w:val="18"/>
        </w:rPr>
      </w:pPr>
    </w:p>
    <w:p w:rsidR="0094218B" w:rsidRPr="003438E1" w:rsidRDefault="0094218B" w:rsidP="0094218B">
      <w:pPr>
        <w:spacing w:after="240" w:line="420" w:lineRule="atLeast"/>
        <w:rPr>
          <w:rFonts w:ascii="Verdana" w:eastAsia="Times New Roman" w:hAnsi="Verdana" w:cs="Times New Roman"/>
          <w:color w:val="555555"/>
          <w:sz w:val="18"/>
          <w:szCs w:val="18"/>
        </w:rPr>
      </w:pPr>
      <w:bookmarkStart w:id="0" w:name="_GoBack"/>
      <w:bookmarkEnd w:id="0"/>
      <w:r w:rsidRPr="003438E1">
        <w:rPr>
          <w:rFonts w:ascii="Verdana" w:eastAsia="Times New Roman" w:hAnsi="Verdana" w:cs="Times New Roman"/>
          <w:b/>
          <w:bCs/>
          <w:color w:val="555555"/>
          <w:sz w:val="18"/>
          <w:szCs w:val="18"/>
        </w:rPr>
        <w:lastRenderedPageBreak/>
        <w:t>Immigrant Families</w:t>
      </w:r>
    </w:p>
    <w:p w:rsidR="0094218B" w:rsidRPr="003438E1" w:rsidRDefault="0094218B" w:rsidP="0094218B">
      <w:pPr>
        <w:numPr>
          <w:ilvl w:val="0"/>
          <w:numId w:val="4"/>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 xml:space="preserve">From Ireland - Dolan, Boyd, </w:t>
      </w:r>
      <w:proofErr w:type="spellStart"/>
      <w:r w:rsidRPr="003438E1">
        <w:rPr>
          <w:rFonts w:ascii="Verdana" w:eastAsia="Times New Roman" w:hAnsi="Verdana" w:cs="Times New Roman"/>
          <w:color w:val="555555"/>
          <w:sz w:val="18"/>
          <w:szCs w:val="18"/>
        </w:rPr>
        <w:t>Kinnier</w:t>
      </w:r>
      <w:proofErr w:type="spellEnd"/>
    </w:p>
    <w:p w:rsidR="0094218B" w:rsidRPr="003438E1" w:rsidRDefault="0094218B" w:rsidP="0094218B">
      <w:pPr>
        <w:numPr>
          <w:ilvl w:val="0"/>
          <w:numId w:val="4"/>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From England - Stevenson, Stevens, </w:t>
      </w:r>
      <w:r w:rsidRPr="003438E1">
        <w:rPr>
          <w:rFonts w:ascii="Verdana" w:eastAsia="Times New Roman" w:hAnsi="Verdana" w:cs="Times New Roman"/>
          <w:color w:val="555555"/>
          <w:sz w:val="18"/>
          <w:szCs w:val="18"/>
        </w:rPr>
        <w:br/>
      </w:r>
      <w:proofErr w:type="spellStart"/>
      <w:r w:rsidRPr="003438E1">
        <w:rPr>
          <w:rFonts w:ascii="Verdana" w:eastAsia="Times New Roman" w:hAnsi="Verdana" w:cs="Times New Roman"/>
          <w:color w:val="555555"/>
          <w:sz w:val="18"/>
          <w:szCs w:val="18"/>
        </w:rPr>
        <w:t>Rhencome</w:t>
      </w:r>
      <w:proofErr w:type="spellEnd"/>
      <w:r w:rsidRPr="003438E1">
        <w:rPr>
          <w:rFonts w:ascii="Verdana" w:eastAsia="Times New Roman" w:hAnsi="Verdana" w:cs="Times New Roman"/>
          <w:color w:val="555555"/>
          <w:sz w:val="18"/>
          <w:szCs w:val="18"/>
        </w:rPr>
        <w:t>, Frederickson</w:t>
      </w:r>
    </w:p>
    <w:p w:rsidR="0094218B" w:rsidRPr="003438E1" w:rsidRDefault="0094218B" w:rsidP="0094218B">
      <w:pPr>
        <w:numPr>
          <w:ilvl w:val="0"/>
          <w:numId w:val="4"/>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 xml:space="preserve">From Germany - </w:t>
      </w:r>
      <w:proofErr w:type="spellStart"/>
      <w:r w:rsidRPr="003438E1">
        <w:rPr>
          <w:rFonts w:ascii="Verdana" w:eastAsia="Times New Roman" w:hAnsi="Verdana" w:cs="Times New Roman"/>
          <w:color w:val="555555"/>
          <w:sz w:val="18"/>
          <w:szCs w:val="18"/>
        </w:rPr>
        <w:t>Madans</w:t>
      </w:r>
      <w:proofErr w:type="spellEnd"/>
      <w:r w:rsidRPr="003438E1">
        <w:rPr>
          <w:rFonts w:ascii="Verdana" w:eastAsia="Times New Roman" w:hAnsi="Verdana" w:cs="Times New Roman"/>
          <w:color w:val="555555"/>
          <w:sz w:val="18"/>
          <w:szCs w:val="18"/>
        </w:rPr>
        <w:t xml:space="preserve">, Morton, </w:t>
      </w:r>
      <w:proofErr w:type="spellStart"/>
      <w:r w:rsidRPr="003438E1">
        <w:rPr>
          <w:rFonts w:ascii="Verdana" w:eastAsia="Times New Roman" w:hAnsi="Verdana" w:cs="Times New Roman"/>
          <w:color w:val="555555"/>
          <w:sz w:val="18"/>
          <w:szCs w:val="18"/>
        </w:rPr>
        <w:t>Shaner</w:t>
      </w:r>
      <w:proofErr w:type="spellEnd"/>
      <w:r w:rsidRPr="003438E1">
        <w:rPr>
          <w:rFonts w:ascii="Verdana" w:eastAsia="Times New Roman" w:hAnsi="Verdana" w:cs="Times New Roman"/>
          <w:color w:val="555555"/>
          <w:sz w:val="18"/>
          <w:szCs w:val="18"/>
        </w:rPr>
        <w:t>, </w:t>
      </w:r>
      <w:r w:rsidRPr="003438E1">
        <w:rPr>
          <w:rFonts w:ascii="Verdana" w:eastAsia="Times New Roman" w:hAnsi="Verdana" w:cs="Times New Roman"/>
          <w:color w:val="555555"/>
          <w:sz w:val="18"/>
          <w:szCs w:val="18"/>
        </w:rPr>
        <w:br/>
      </w:r>
      <w:proofErr w:type="spellStart"/>
      <w:r w:rsidRPr="003438E1">
        <w:rPr>
          <w:rFonts w:ascii="Verdana" w:eastAsia="Times New Roman" w:hAnsi="Verdana" w:cs="Times New Roman"/>
          <w:color w:val="555555"/>
          <w:sz w:val="18"/>
          <w:szCs w:val="18"/>
        </w:rPr>
        <w:t>Walforth</w:t>
      </w:r>
      <w:proofErr w:type="spellEnd"/>
      <w:r w:rsidRPr="003438E1">
        <w:rPr>
          <w:rFonts w:ascii="Verdana" w:eastAsia="Times New Roman" w:hAnsi="Verdana" w:cs="Times New Roman"/>
          <w:color w:val="555555"/>
          <w:sz w:val="18"/>
          <w:szCs w:val="18"/>
        </w:rPr>
        <w:t xml:space="preserve">, </w:t>
      </w:r>
      <w:proofErr w:type="spellStart"/>
      <w:r w:rsidRPr="003438E1">
        <w:rPr>
          <w:rFonts w:ascii="Verdana" w:eastAsia="Times New Roman" w:hAnsi="Verdana" w:cs="Times New Roman"/>
          <w:color w:val="555555"/>
          <w:sz w:val="18"/>
          <w:szCs w:val="18"/>
        </w:rPr>
        <w:t>Guggenheimer</w:t>
      </w:r>
      <w:proofErr w:type="spellEnd"/>
    </w:p>
    <w:p w:rsidR="0094218B" w:rsidRPr="003438E1" w:rsidRDefault="0094218B" w:rsidP="0094218B">
      <w:pPr>
        <w:numPr>
          <w:ilvl w:val="0"/>
          <w:numId w:val="4"/>
        </w:numPr>
        <w:spacing w:after="0" w:line="420" w:lineRule="atLeast"/>
        <w:ind w:left="630"/>
        <w:rPr>
          <w:rFonts w:ascii="Verdana" w:eastAsia="Times New Roman" w:hAnsi="Verdana" w:cs="Times New Roman"/>
          <w:color w:val="555555"/>
          <w:sz w:val="18"/>
          <w:szCs w:val="18"/>
        </w:rPr>
      </w:pPr>
      <w:r w:rsidRPr="003438E1">
        <w:rPr>
          <w:rFonts w:ascii="Verdana" w:eastAsia="Times New Roman" w:hAnsi="Verdana" w:cs="Times New Roman"/>
          <w:color w:val="555555"/>
          <w:sz w:val="18"/>
          <w:szCs w:val="18"/>
        </w:rPr>
        <w:t>From Norway - Frederickson</w:t>
      </w:r>
    </w:p>
    <w:p w:rsidR="0094218B" w:rsidRDefault="0094218B" w:rsidP="0094218B">
      <w:pPr>
        <w:numPr>
          <w:ilvl w:val="0"/>
          <w:numId w:val="4"/>
        </w:numPr>
        <w:spacing w:after="0" w:line="420" w:lineRule="atLeast"/>
        <w:ind w:left="630"/>
      </w:pPr>
      <w:r w:rsidRPr="003438E1">
        <w:rPr>
          <w:rFonts w:ascii="Verdana" w:eastAsia="Times New Roman" w:hAnsi="Verdana" w:cs="Times New Roman"/>
          <w:color w:val="555555"/>
          <w:sz w:val="18"/>
          <w:szCs w:val="18"/>
        </w:rPr>
        <w:t xml:space="preserve">From Italy - </w:t>
      </w:r>
      <w:proofErr w:type="spellStart"/>
      <w:r w:rsidRPr="003438E1">
        <w:rPr>
          <w:rFonts w:ascii="Verdana" w:eastAsia="Times New Roman" w:hAnsi="Verdana" w:cs="Times New Roman"/>
          <w:color w:val="555555"/>
          <w:sz w:val="18"/>
          <w:szCs w:val="18"/>
        </w:rPr>
        <w:t>Casesta</w:t>
      </w:r>
      <w:proofErr w:type="spellEnd"/>
    </w:p>
    <w:sectPr w:rsidR="00942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NewspaperTypes">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796F"/>
    <w:multiLevelType w:val="multilevel"/>
    <w:tmpl w:val="B90E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E9623D"/>
    <w:multiLevelType w:val="multilevel"/>
    <w:tmpl w:val="2536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94A40"/>
    <w:multiLevelType w:val="multilevel"/>
    <w:tmpl w:val="9D1A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4467B7"/>
    <w:multiLevelType w:val="multilevel"/>
    <w:tmpl w:val="3A32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2F"/>
    <w:rsid w:val="0004662F"/>
    <w:rsid w:val="006B72F1"/>
    <w:rsid w:val="0094218B"/>
    <w:rsid w:val="009E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FAA49-8CC8-4DCC-A2A3-694FCDA4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c1823@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lyman</dc:creator>
  <cp:keywords/>
  <dc:description/>
  <cp:lastModifiedBy>mike lyman</cp:lastModifiedBy>
  <cp:revision>1</cp:revision>
  <dcterms:created xsi:type="dcterms:W3CDTF">2015-05-27T21:12:00Z</dcterms:created>
  <dcterms:modified xsi:type="dcterms:W3CDTF">2015-05-27T21:32:00Z</dcterms:modified>
</cp:coreProperties>
</file>